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79BF9" w14:textId="24225529" w:rsidR="00003736" w:rsidRPr="005C3AD1" w:rsidRDefault="005C3AD1">
      <w:pPr>
        <w:rPr>
          <w:b/>
          <w:bCs/>
        </w:rPr>
      </w:pPr>
      <w:r>
        <w:rPr>
          <w:noProof/>
        </w:rPr>
        <w:drawing>
          <wp:inline distT="0" distB="0" distL="0" distR="0" wp14:anchorId="33134BBB" wp14:editId="57D331E7">
            <wp:extent cx="989793" cy="1284790"/>
            <wp:effectExtent l="0" t="0" r="127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0079" cy="1324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5C3AD1">
        <w:rPr>
          <w:b/>
          <w:bCs/>
        </w:rPr>
        <w:t>SOCIEDADE PORTUGUESA DE ANTROPOLOGIA E ETNOLOGIA (SPAE)</w:t>
      </w:r>
    </w:p>
    <w:p w14:paraId="5429CBCD" w14:textId="51319543" w:rsidR="005C3AD1" w:rsidRPr="005C3AD1" w:rsidRDefault="005C3AD1">
      <w:pPr>
        <w:rPr>
          <w:b/>
          <w:bCs/>
        </w:rPr>
      </w:pPr>
      <w:r w:rsidRPr="005C3AD1">
        <w:rPr>
          <w:b/>
          <w:bCs/>
        </w:rPr>
        <w:tab/>
      </w:r>
      <w:r w:rsidRPr="005C3AD1">
        <w:rPr>
          <w:b/>
          <w:bCs/>
        </w:rPr>
        <w:tab/>
      </w:r>
      <w:r w:rsidRPr="005C3AD1">
        <w:rPr>
          <w:b/>
          <w:bCs/>
        </w:rPr>
        <w:tab/>
      </w:r>
      <w:r w:rsidRPr="005C3AD1">
        <w:rPr>
          <w:b/>
          <w:bCs/>
        </w:rPr>
        <w:tab/>
      </w:r>
      <w:r w:rsidRPr="005C3AD1">
        <w:rPr>
          <w:b/>
          <w:bCs/>
        </w:rPr>
        <w:tab/>
      </w:r>
      <w:r w:rsidRPr="005C3AD1">
        <w:rPr>
          <w:b/>
          <w:bCs/>
        </w:rPr>
        <w:tab/>
        <w:t>PORTO</w:t>
      </w:r>
    </w:p>
    <w:p w14:paraId="69DB4A4B" w14:textId="1CBDFF28" w:rsidR="005C3AD1" w:rsidRDefault="005C3AD1"/>
    <w:p w14:paraId="3FF26830" w14:textId="784EDDAB" w:rsidR="005C3AD1" w:rsidRDefault="005C3AD1">
      <w:r>
        <w:t>PALESTRA ABERTA POR ZOOM DIA 30 DE ABRIL DE 202</w:t>
      </w:r>
      <w:r w:rsidR="002B4758">
        <w:t>2</w:t>
      </w:r>
      <w:r>
        <w:t xml:space="preserve"> ÀS 15 HORAS (HORA DE LISBOA)</w:t>
      </w:r>
    </w:p>
    <w:p w14:paraId="62D8D2DC" w14:textId="77777777" w:rsidR="00AF6AE6" w:rsidRDefault="00AF6AE6">
      <w:pPr>
        <w:rPr>
          <w:b/>
          <w:bCs/>
        </w:rPr>
      </w:pPr>
    </w:p>
    <w:p w14:paraId="284CD16A" w14:textId="77777777" w:rsidR="001F779B" w:rsidRPr="001F779B" w:rsidRDefault="001F779B" w:rsidP="001F779B">
      <w:pPr>
        <w:rPr>
          <w:rFonts w:ascii="Times New Roman" w:eastAsia="Times New Roman" w:hAnsi="Times New Roman" w:cs="Times New Roman"/>
          <w:lang w:eastAsia="pt-PT"/>
        </w:rPr>
      </w:pPr>
      <w:r>
        <w:rPr>
          <w:b/>
          <w:bCs/>
        </w:rPr>
        <w:t xml:space="preserve">LINK zoom: </w:t>
      </w:r>
      <w:hyperlink r:id="rId5" w:tgtFrame="_blank" w:history="1">
        <w:r w:rsidRPr="001F779B">
          <w:rPr>
            <w:rFonts w:ascii="Lato" w:eastAsia="Times New Roman" w:hAnsi="Lato" w:cs="Times New Roman"/>
            <w:color w:val="00B4F1"/>
            <w:sz w:val="21"/>
            <w:szCs w:val="21"/>
            <w:u w:val="single"/>
            <w:lang w:eastAsia="pt-PT"/>
          </w:rPr>
          <w:t>https://videoconf-colibri.zoom.us/j/81312254381?pwd=eXE4bGlVaERKb1VYZm1KdGtBK1RhZz09</w:t>
        </w:r>
      </w:hyperlink>
    </w:p>
    <w:p w14:paraId="27915D31" w14:textId="260A8D40" w:rsidR="00AF6AE6" w:rsidRDefault="00AF6AE6">
      <w:pPr>
        <w:rPr>
          <w:b/>
          <w:bCs/>
        </w:rPr>
      </w:pPr>
    </w:p>
    <w:p w14:paraId="7DC9DDD5" w14:textId="77777777" w:rsidR="00AF6AE6" w:rsidRDefault="00AF6AE6">
      <w:pPr>
        <w:rPr>
          <w:b/>
          <w:bCs/>
        </w:rPr>
      </w:pPr>
    </w:p>
    <w:p w14:paraId="52D03787" w14:textId="516B489B" w:rsidR="00AF6AE6" w:rsidRDefault="00AF6AE6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1BCD32DC" wp14:editId="63678E06">
            <wp:extent cx="2332299" cy="2332299"/>
            <wp:effectExtent l="0" t="0" r="5080" b="508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000" cy="25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E19901" w14:textId="77777777" w:rsidR="00AF6AE6" w:rsidRDefault="00AF6AE6">
      <w:pPr>
        <w:rPr>
          <w:b/>
          <w:bCs/>
        </w:rPr>
      </w:pPr>
    </w:p>
    <w:p w14:paraId="7A883F32" w14:textId="77777777" w:rsidR="00AF6AE6" w:rsidRDefault="00AF6AE6">
      <w:pPr>
        <w:rPr>
          <w:b/>
          <w:bCs/>
        </w:rPr>
      </w:pPr>
    </w:p>
    <w:p w14:paraId="0D7094AE" w14:textId="77777777" w:rsidR="00AF6AE6" w:rsidRDefault="00AF6AE6" w:rsidP="00AF6AE6">
      <w:r>
        <w:t>PELO NOSSO SÓCIO CORRESPONDENTE</w:t>
      </w:r>
    </w:p>
    <w:p w14:paraId="48D423DC" w14:textId="77777777" w:rsidR="00AF6AE6" w:rsidRDefault="00AF6AE6">
      <w:pPr>
        <w:rPr>
          <w:b/>
          <w:bCs/>
        </w:rPr>
      </w:pPr>
    </w:p>
    <w:p w14:paraId="603F4F75" w14:textId="57ED61F7" w:rsidR="005C3AD1" w:rsidRPr="005C3AD1" w:rsidRDefault="005C3AD1">
      <w:r w:rsidRPr="005C3AD1">
        <w:rPr>
          <w:b/>
          <w:bCs/>
        </w:rPr>
        <w:t>GERALDO BARBOZA DE OLIVEIRA JÚNIO</w:t>
      </w:r>
      <w:r>
        <w:rPr>
          <w:b/>
          <w:bCs/>
        </w:rPr>
        <w:t xml:space="preserve">R                                 </w:t>
      </w:r>
    </w:p>
    <w:p w14:paraId="4121048D" w14:textId="77777777" w:rsidR="005C3AD1" w:rsidRDefault="005C3AD1"/>
    <w:p w14:paraId="0219B40F" w14:textId="77777777" w:rsidR="005C3AD1" w:rsidRDefault="005C3AD1" w:rsidP="005C3AD1">
      <w:pPr>
        <w:pStyle w:val="NormalWeb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TEMA: </w:t>
      </w:r>
    </w:p>
    <w:p w14:paraId="5A967E18" w14:textId="5CA17EB8" w:rsidR="005C3AD1" w:rsidRPr="00563FFF" w:rsidRDefault="005C3AD1" w:rsidP="003077E3">
      <w:pPr>
        <w:pStyle w:val="NormalWeb"/>
        <w:jc w:val="center"/>
        <w:rPr>
          <w:rFonts w:ascii="Calibri" w:hAnsi="Calibri" w:cs="Calibri"/>
          <w:b/>
          <w:bCs/>
          <w:color w:val="C00000"/>
          <w:sz w:val="44"/>
          <w:szCs w:val="44"/>
        </w:rPr>
      </w:pPr>
      <w:r w:rsidRPr="00563FFF">
        <w:rPr>
          <w:rFonts w:ascii="Calibri" w:hAnsi="Calibri" w:cs="Calibri"/>
          <w:b/>
          <w:bCs/>
          <w:color w:val="C00000"/>
          <w:sz w:val="44"/>
          <w:szCs w:val="44"/>
        </w:rPr>
        <w:t>“A universidade tamb</w:t>
      </w:r>
      <w:r w:rsidR="003077E3" w:rsidRPr="00563FFF">
        <w:rPr>
          <w:rFonts w:ascii="Calibri" w:hAnsi="Calibri" w:cs="Calibri"/>
          <w:b/>
          <w:bCs/>
          <w:color w:val="C00000"/>
          <w:sz w:val="44"/>
          <w:szCs w:val="44"/>
        </w:rPr>
        <w:t>é</w:t>
      </w:r>
      <w:r w:rsidRPr="00563FFF">
        <w:rPr>
          <w:rFonts w:ascii="Calibri" w:hAnsi="Calibri" w:cs="Calibri"/>
          <w:b/>
          <w:bCs/>
          <w:color w:val="C00000"/>
          <w:sz w:val="44"/>
          <w:szCs w:val="44"/>
        </w:rPr>
        <w:t xml:space="preserve">m tem de deixar suas ilhas” – </w:t>
      </w:r>
      <w:r w:rsidR="003077E3" w:rsidRPr="00563FFF">
        <w:rPr>
          <w:rFonts w:ascii="Calibri" w:hAnsi="Calibri" w:cs="Calibri"/>
          <w:b/>
          <w:bCs/>
          <w:color w:val="C00000"/>
          <w:sz w:val="44"/>
          <w:szCs w:val="44"/>
        </w:rPr>
        <w:t>o</w:t>
      </w:r>
      <w:r w:rsidRPr="00563FFF">
        <w:rPr>
          <w:rFonts w:ascii="Calibri" w:hAnsi="Calibri" w:cs="Calibri"/>
          <w:b/>
          <w:bCs/>
          <w:color w:val="C00000"/>
          <w:sz w:val="44"/>
          <w:szCs w:val="44"/>
        </w:rPr>
        <w:t>u como se fazer antrop</w:t>
      </w:r>
      <w:r w:rsidR="003077E3" w:rsidRPr="00563FFF">
        <w:rPr>
          <w:rFonts w:ascii="Calibri" w:hAnsi="Calibri" w:cs="Calibri"/>
          <w:b/>
          <w:bCs/>
          <w:color w:val="C00000"/>
          <w:sz w:val="44"/>
          <w:szCs w:val="44"/>
        </w:rPr>
        <w:t>ó</w:t>
      </w:r>
      <w:r w:rsidRPr="00563FFF">
        <w:rPr>
          <w:rFonts w:ascii="Calibri" w:hAnsi="Calibri" w:cs="Calibri"/>
          <w:b/>
          <w:bCs/>
          <w:color w:val="C00000"/>
          <w:sz w:val="44"/>
          <w:szCs w:val="44"/>
        </w:rPr>
        <w:t xml:space="preserve">logo e </w:t>
      </w:r>
      <w:r w:rsidR="003077E3" w:rsidRPr="00563FFF">
        <w:rPr>
          <w:rFonts w:ascii="Calibri" w:hAnsi="Calibri" w:cs="Calibri"/>
          <w:b/>
          <w:bCs/>
          <w:color w:val="C00000"/>
          <w:sz w:val="44"/>
          <w:szCs w:val="44"/>
        </w:rPr>
        <w:t>ú</w:t>
      </w:r>
      <w:r w:rsidRPr="00563FFF">
        <w:rPr>
          <w:rFonts w:ascii="Calibri" w:hAnsi="Calibri" w:cs="Calibri"/>
          <w:b/>
          <w:bCs/>
          <w:color w:val="C00000"/>
          <w:sz w:val="44"/>
          <w:szCs w:val="44"/>
        </w:rPr>
        <w:t>til à sua sociedade e</w:t>
      </w:r>
      <w:r w:rsidR="00AF6AE6" w:rsidRPr="00563FFF">
        <w:rPr>
          <w:rFonts w:ascii="Calibri" w:hAnsi="Calibri" w:cs="Calibri"/>
          <w:b/>
          <w:bCs/>
          <w:color w:val="C00000"/>
          <w:sz w:val="44"/>
          <w:szCs w:val="44"/>
        </w:rPr>
        <w:t xml:space="preserve"> ao seu</w:t>
      </w:r>
      <w:r w:rsidRPr="00563FFF">
        <w:rPr>
          <w:rFonts w:ascii="Calibri" w:hAnsi="Calibri" w:cs="Calibri"/>
          <w:b/>
          <w:bCs/>
          <w:color w:val="C00000"/>
          <w:sz w:val="44"/>
          <w:szCs w:val="44"/>
        </w:rPr>
        <w:t xml:space="preserve"> tempo”</w:t>
      </w:r>
    </w:p>
    <w:p w14:paraId="3A873887" w14:textId="15E760E9" w:rsidR="00AF6AE6" w:rsidRDefault="00AF6AE6" w:rsidP="003077E3">
      <w:pPr>
        <w:pStyle w:val="NormalWeb"/>
        <w:jc w:val="center"/>
        <w:rPr>
          <w:rFonts w:ascii="Calibri" w:hAnsi="Calibri" w:cs="Calibri"/>
          <w:b/>
          <w:bCs/>
          <w:color w:val="C00000"/>
          <w:sz w:val="36"/>
          <w:szCs w:val="36"/>
        </w:rPr>
      </w:pPr>
    </w:p>
    <w:p w14:paraId="687D974B" w14:textId="55A0449D" w:rsidR="00AF6AE6" w:rsidRDefault="00AF6AE6" w:rsidP="003077E3">
      <w:pPr>
        <w:pStyle w:val="NormalWeb"/>
        <w:jc w:val="center"/>
        <w:rPr>
          <w:rFonts w:ascii="Calibri" w:hAnsi="Calibri" w:cs="Calibri"/>
          <w:b/>
          <w:bCs/>
          <w:color w:val="C00000"/>
          <w:sz w:val="36"/>
          <w:szCs w:val="36"/>
        </w:rPr>
      </w:pPr>
      <w:r>
        <w:rPr>
          <w:rFonts w:ascii="Calibri" w:hAnsi="Calibri" w:cs="Calibri"/>
          <w:b/>
          <w:bCs/>
          <w:noProof/>
          <w:color w:val="C00000"/>
          <w:sz w:val="36"/>
          <w:szCs w:val="36"/>
        </w:rPr>
        <w:lastRenderedPageBreak/>
        <w:drawing>
          <wp:inline distT="0" distB="0" distL="0" distR="0" wp14:anchorId="00752570" wp14:editId="61E3A24E">
            <wp:extent cx="5396230" cy="4027805"/>
            <wp:effectExtent l="0" t="0" r="127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5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6230" cy="4027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2F99C3" w14:textId="51871D82" w:rsidR="00CA5CBE" w:rsidRDefault="00CA5CBE" w:rsidP="00AF6AE6">
      <w:pPr>
        <w:pStyle w:val="NormalWeb"/>
        <w:jc w:val="center"/>
      </w:pPr>
      <w:r>
        <w:rPr>
          <w:rFonts w:ascii="Calibri" w:hAnsi="Calibri" w:cs="Calibri"/>
          <w:b/>
          <w:bCs/>
          <w:sz w:val="20"/>
          <w:szCs w:val="20"/>
        </w:rPr>
        <w:t xml:space="preserve">Comunidade Quilombola do Livramento. Angicos, RN, Brasil. Foto: Geraldo </w:t>
      </w:r>
      <w:proofErr w:type="spellStart"/>
      <w:r>
        <w:rPr>
          <w:rFonts w:ascii="Calibri" w:hAnsi="Calibri" w:cs="Calibri"/>
          <w:b/>
          <w:bCs/>
          <w:sz w:val="20"/>
          <w:szCs w:val="20"/>
        </w:rPr>
        <w:t>Barboza</w:t>
      </w:r>
      <w:proofErr w:type="spellEnd"/>
      <w:r>
        <w:rPr>
          <w:rFonts w:ascii="Calibri" w:hAnsi="Calibri" w:cs="Calibri"/>
          <w:b/>
          <w:bCs/>
          <w:sz w:val="20"/>
          <w:szCs w:val="20"/>
        </w:rPr>
        <w:t>, 2018</w:t>
      </w:r>
    </w:p>
    <w:p w14:paraId="63AF0479" w14:textId="77777777" w:rsidR="00CA5CBE" w:rsidRDefault="00CA5CBE" w:rsidP="003077E3">
      <w:pPr>
        <w:pStyle w:val="NormalWeb"/>
        <w:jc w:val="center"/>
        <w:rPr>
          <w:rFonts w:ascii="Calibri" w:hAnsi="Calibri" w:cs="Calibri"/>
          <w:b/>
          <w:bCs/>
          <w:color w:val="C00000"/>
          <w:sz w:val="36"/>
          <w:szCs w:val="36"/>
        </w:rPr>
      </w:pPr>
    </w:p>
    <w:p w14:paraId="1EAC432A" w14:textId="121AAC45" w:rsidR="00CA5CBE" w:rsidRDefault="00AF6AE6" w:rsidP="003077E3">
      <w:pPr>
        <w:pStyle w:val="NormalWeb"/>
        <w:jc w:val="center"/>
        <w:rPr>
          <w:color w:val="C00000"/>
          <w:sz w:val="36"/>
          <w:szCs w:val="36"/>
        </w:rPr>
      </w:pPr>
      <w:r>
        <w:rPr>
          <w:color w:val="C00000"/>
          <w:sz w:val="36"/>
          <w:szCs w:val="36"/>
        </w:rPr>
        <w:t>TEMA</w:t>
      </w:r>
    </w:p>
    <w:p w14:paraId="43C7A93A" w14:textId="77777777" w:rsidR="00AF6AE6" w:rsidRDefault="00AF6AE6" w:rsidP="00AF6AE6">
      <w:pPr>
        <w:pStyle w:val="NormalWeb"/>
        <w:jc w:val="both"/>
      </w:pPr>
      <w:proofErr w:type="spellStart"/>
      <w:r>
        <w:rPr>
          <w:rFonts w:ascii="Calibri" w:hAnsi="Calibri" w:cs="Calibri"/>
        </w:rPr>
        <w:t>Exposição</w:t>
      </w:r>
      <w:proofErr w:type="spellEnd"/>
      <w:r>
        <w:rPr>
          <w:rFonts w:ascii="Calibri" w:hAnsi="Calibri" w:cs="Calibri"/>
        </w:rPr>
        <w:t xml:space="preserve"> sobre o fazer </w:t>
      </w:r>
      <w:proofErr w:type="spellStart"/>
      <w:r>
        <w:rPr>
          <w:rFonts w:ascii="Calibri" w:hAnsi="Calibri" w:cs="Calibri"/>
        </w:rPr>
        <w:t>antropológico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além</w:t>
      </w:r>
      <w:proofErr w:type="spellEnd"/>
      <w:r>
        <w:rPr>
          <w:rFonts w:ascii="Calibri" w:hAnsi="Calibri" w:cs="Calibri"/>
        </w:rPr>
        <w:t xml:space="preserve"> dos muros da academia. Indagar sobre os conceitos de saber </w:t>
      </w:r>
      <w:proofErr w:type="spellStart"/>
      <w:r>
        <w:rPr>
          <w:rFonts w:ascii="Calibri" w:hAnsi="Calibri" w:cs="Calibri"/>
        </w:rPr>
        <w:t>além</w:t>
      </w:r>
      <w:proofErr w:type="spellEnd"/>
      <w:r>
        <w:rPr>
          <w:rFonts w:ascii="Calibri" w:hAnsi="Calibri" w:cs="Calibri"/>
        </w:rPr>
        <w:t xml:space="preserve"> de uma </w:t>
      </w:r>
      <w:proofErr w:type="spellStart"/>
      <w:r>
        <w:rPr>
          <w:rFonts w:ascii="Calibri" w:hAnsi="Calibri" w:cs="Calibri"/>
        </w:rPr>
        <w:t>visão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acadêmica</w:t>
      </w:r>
      <w:proofErr w:type="spellEnd"/>
      <w:r>
        <w:rPr>
          <w:rFonts w:ascii="Calibri" w:hAnsi="Calibri" w:cs="Calibri"/>
        </w:rPr>
        <w:t xml:space="preserve"> e cartesiana; e, ao mesmo tempo, propor uma maior </w:t>
      </w:r>
      <w:proofErr w:type="spellStart"/>
      <w:r>
        <w:rPr>
          <w:rFonts w:ascii="Calibri" w:hAnsi="Calibri" w:cs="Calibri"/>
        </w:rPr>
        <w:t>aproximação</w:t>
      </w:r>
      <w:proofErr w:type="spellEnd"/>
      <w:r>
        <w:rPr>
          <w:rFonts w:ascii="Calibri" w:hAnsi="Calibri" w:cs="Calibri"/>
        </w:rPr>
        <w:t xml:space="preserve"> da antropologia com </w:t>
      </w:r>
      <w:proofErr w:type="spellStart"/>
      <w:r>
        <w:rPr>
          <w:rFonts w:ascii="Calibri" w:hAnsi="Calibri" w:cs="Calibri"/>
        </w:rPr>
        <w:t>populações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vulneráveis</w:t>
      </w:r>
      <w:proofErr w:type="spellEnd"/>
      <w:r>
        <w:rPr>
          <w:rFonts w:ascii="Calibri" w:hAnsi="Calibri" w:cs="Calibri"/>
        </w:rPr>
        <w:t xml:space="preserve"> considerando um </w:t>
      </w:r>
      <w:proofErr w:type="spellStart"/>
      <w:r>
        <w:rPr>
          <w:rFonts w:ascii="Calibri" w:hAnsi="Calibri" w:cs="Calibri"/>
        </w:rPr>
        <w:t>diálogo</w:t>
      </w:r>
      <w:proofErr w:type="spellEnd"/>
      <w:r>
        <w:rPr>
          <w:rFonts w:ascii="Calibri" w:hAnsi="Calibri" w:cs="Calibri"/>
        </w:rPr>
        <w:t xml:space="preserve"> mais horizontal e com vistas a resultados </w:t>
      </w:r>
      <w:proofErr w:type="spellStart"/>
      <w:r>
        <w:rPr>
          <w:rFonts w:ascii="Calibri" w:hAnsi="Calibri" w:cs="Calibri"/>
        </w:rPr>
        <w:t>práticos</w:t>
      </w:r>
      <w:proofErr w:type="spellEnd"/>
      <w:r>
        <w:rPr>
          <w:rFonts w:ascii="Calibri" w:hAnsi="Calibri" w:cs="Calibri"/>
        </w:rPr>
        <w:t xml:space="preserve"> em termos de qualidade de vida. </w:t>
      </w:r>
    </w:p>
    <w:p w14:paraId="5DB3E3C5" w14:textId="723E2CFA" w:rsidR="00AF6AE6" w:rsidRPr="00AF6AE6" w:rsidRDefault="00AF6AE6" w:rsidP="00AF6AE6">
      <w:pPr>
        <w:pStyle w:val="NormalWeb"/>
        <w:jc w:val="center"/>
        <w:rPr>
          <w:color w:val="C00000"/>
          <w:sz w:val="36"/>
          <w:szCs w:val="36"/>
        </w:rPr>
      </w:pPr>
      <w:r w:rsidRPr="00AF6AE6">
        <w:rPr>
          <w:color w:val="C00000"/>
          <w:sz w:val="36"/>
          <w:szCs w:val="36"/>
        </w:rPr>
        <w:t xml:space="preserve">AUTOR: Geraldo </w:t>
      </w:r>
      <w:proofErr w:type="spellStart"/>
      <w:r w:rsidRPr="00AF6AE6">
        <w:rPr>
          <w:color w:val="C00000"/>
          <w:sz w:val="36"/>
          <w:szCs w:val="36"/>
        </w:rPr>
        <w:t>Barboza</w:t>
      </w:r>
      <w:proofErr w:type="spellEnd"/>
      <w:r w:rsidRPr="00AF6AE6">
        <w:rPr>
          <w:color w:val="C00000"/>
          <w:sz w:val="36"/>
          <w:szCs w:val="36"/>
        </w:rPr>
        <w:t xml:space="preserve"> de Oliveira Júnior</w:t>
      </w:r>
    </w:p>
    <w:p w14:paraId="5935E444" w14:textId="77777777" w:rsidR="00AF6AE6" w:rsidRDefault="00AF6AE6" w:rsidP="00AF6AE6">
      <w:pPr>
        <w:pStyle w:val="NormalWeb"/>
        <w:jc w:val="both"/>
      </w:pPr>
      <w:proofErr w:type="spellStart"/>
      <w:r>
        <w:rPr>
          <w:rFonts w:ascii="Calibri" w:hAnsi="Calibri" w:cs="Calibri"/>
        </w:rPr>
        <w:t>Antropólogo</w:t>
      </w:r>
      <w:proofErr w:type="spellEnd"/>
      <w:r>
        <w:rPr>
          <w:rFonts w:ascii="Calibri" w:hAnsi="Calibri" w:cs="Calibri"/>
        </w:rPr>
        <w:t xml:space="preserve">. Doutorando em Desenvolvimento e Meio Ambiente – PRODEMA-UFPI. Mestre em Antropologia Social (UFSC) e Bacharel em </w:t>
      </w:r>
      <w:proofErr w:type="spellStart"/>
      <w:r>
        <w:rPr>
          <w:rFonts w:ascii="Calibri" w:hAnsi="Calibri" w:cs="Calibri"/>
        </w:rPr>
        <w:t>Ciências</w:t>
      </w:r>
      <w:proofErr w:type="spellEnd"/>
      <w:r>
        <w:rPr>
          <w:rFonts w:ascii="Calibri" w:hAnsi="Calibri" w:cs="Calibri"/>
        </w:rPr>
        <w:t xml:space="preserve"> Sociais (UFRN). Cursou </w:t>
      </w:r>
      <w:proofErr w:type="spellStart"/>
      <w:r>
        <w:rPr>
          <w:rFonts w:ascii="Calibri" w:hAnsi="Calibri" w:cs="Calibri"/>
        </w:rPr>
        <w:t>também</w:t>
      </w:r>
      <w:proofErr w:type="spellEnd"/>
      <w:r>
        <w:rPr>
          <w:rFonts w:ascii="Calibri" w:hAnsi="Calibri" w:cs="Calibri"/>
        </w:rPr>
        <w:t xml:space="preserve"> Economia (UFRN), Direito (UNP) e Doutorado em Demografia, mas </w:t>
      </w:r>
      <w:proofErr w:type="spellStart"/>
      <w:r>
        <w:rPr>
          <w:rFonts w:ascii="Calibri" w:hAnsi="Calibri" w:cs="Calibri"/>
        </w:rPr>
        <w:t>não</w:t>
      </w:r>
      <w:proofErr w:type="spellEnd"/>
      <w:r>
        <w:rPr>
          <w:rFonts w:ascii="Calibri" w:hAnsi="Calibri" w:cs="Calibri"/>
        </w:rPr>
        <w:t xml:space="preserve"> concluiu. Professor em faculdades privadas e pesquisador </w:t>
      </w:r>
      <w:proofErr w:type="spellStart"/>
      <w:r>
        <w:rPr>
          <w:rFonts w:ascii="Calibri" w:hAnsi="Calibri" w:cs="Calibri"/>
        </w:rPr>
        <w:t>voluntário</w:t>
      </w:r>
      <w:proofErr w:type="spellEnd"/>
      <w:r>
        <w:rPr>
          <w:rFonts w:ascii="Calibri" w:hAnsi="Calibri" w:cs="Calibri"/>
        </w:rPr>
        <w:t xml:space="preserve"> no Instituto Federal de </w:t>
      </w:r>
      <w:proofErr w:type="spellStart"/>
      <w:r>
        <w:rPr>
          <w:rFonts w:ascii="Calibri" w:hAnsi="Calibri" w:cs="Calibri"/>
        </w:rPr>
        <w:t>Educação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Ciência</w:t>
      </w:r>
      <w:proofErr w:type="spellEnd"/>
      <w:r>
        <w:rPr>
          <w:rFonts w:ascii="Calibri" w:hAnsi="Calibri" w:cs="Calibri"/>
        </w:rPr>
        <w:t xml:space="preserve"> e Tecnologia do Rio Grande do Norte-IFRN no </w:t>
      </w:r>
      <w:proofErr w:type="spellStart"/>
      <w:r>
        <w:rPr>
          <w:rFonts w:ascii="Calibri" w:hAnsi="Calibri" w:cs="Calibri"/>
        </w:rPr>
        <w:t>Núcleo</w:t>
      </w:r>
      <w:proofErr w:type="spellEnd"/>
      <w:r>
        <w:rPr>
          <w:rFonts w:ascii="Calibri" w:hAnsi="Calibri" w:cs="Calibri"/>
        </w:rPr>
        <w:t xml:space="preserve"> de Estudos Afro-Brasileiros e </w:t>
      </w:r>
      <w:proofErr w:type="spellStart"/>
      <w:r>
        <w:rPr>
          <w:rFonts w:ascii="Calibri" w:hAnsi="Calibri" w:cs="Calibri"/>
        </w:rPr>
        <w:t>Indígenas</w:t>
      </w:r>
      <w:proofErr w:type="spellEnd"/>
      <w:r>
        <w:rPr>
          <w:rFonts w:ascii="Calibri" w:hAnsi="Calibri" w:cs="Calibri"/>
        </w:rPr>
        <w:t xml:space="preserve"> – NEABI e </w:t>
      </w:r>
      <w:proofErr w:type="spellStart"/>
      <w:r>
        <w:rPr>
          <w:rFonts w:ascii="Calibri" w:hAnsi="Calibri" w:cs="Calibri"/>
        </w:rPr>
        <w:t>Núcleo</w:t>
      </w:r>
      <w:proofErr w:type="spellEnd"/>
      <w:r>
        <w:rPr>
          <w:rFonts w:ascii="Calibri" w:hAnsi="Calibri" w:cs="Calibri"/>
        </w:rPr>
        <w:t xml:space="preserve"> de Estudos de </w:t>
      </w:r>
      <w:proofErr w:type="spellStart"/>
      <w:r>
        <w:rPr>
          <w:rFonts w:ascii="Calibri" w:hAnsi="Calibri" w:cs="Calibri"/>
        </w:rPr>
        <w:t>Gênero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Educação</w:t>
      </w:r>
      <w:proofErr w:type="spellEnd"/>
      <w:r>
        <w:rPr>
          <w:rFonts w:ascii="Calibri" w:hAnsi="Calibri" w:cs="Calibri"/>
        </w:rPr>
        <w:t xml:space="preserve"> e Identidade – NEGEDI). Consultor em Programas de Desenvolvimento: Banco Mundial, Governos Estaduais e Municipais. Assessor </w:t>
      </w:r>
      <w:proofErr w:type="spellStart"/>
      <w:r>
        <w:rPr>
          <w:rFonts w:ascii="Calibri" w:hAnsi="Calibri" w:cs="Calibri"/>
        </w:rPr>
        <w:t>voluntário</w:t>
      </w:r>
      <w:proofErr w:type="spellEnd"/>
      <w:r>
        <w:rPr>
          <w:rFonts w:ascii="Calibri" w:hAnsi="Calibri" w:cs="Calibri"/>
        </w:rPr>
        <w:t xml:space="preserve"> em Comunidades Quilombolas no RN e </w:t>
      </w:r>
      <w:proofErr w:type="spellStart"/>
      <w:r>
        <w:rPr>
          <w:rFonts w:ascii="Calibri" w:hAnsi="Calibri" w:cs="Calibri"/>
        </w:rPr>
        <w:t>Oga</w:t>
      </w:r>
      <w:proofErr w:type="spellEnd"/>
      <w:r>
        <w:rPr>
          <w:rFonts w:ascii="Calibri" w:hAnsi="Calibri" w:cs="Calibri"/>
        </w:rPr>
        <w:t xml:space="preserve">̃ no </w:t>
      </w:r>
      <w:proofErr w:type="spellStart"/>
      <w:r>
        <w:rPr>
          <w:rFonts w:ascii="Calibri" w:hAnsi="Calibri" w:cs="Calibri"/>
        </w:rPr>
        <w:t>Ile</w:t>
      </w:r>
      <w:proofErr w:type="spellEnd"/>
      <w:r>
        <w:rPr>
          <w:rFonts w:ascii="Calibri" w:hAnsi="Calibri" w:cs="Calibri"/>
        </w:rPr>
        <w:t xml:space="preserve">̂ Axé </w:t>
      </w:r>
      <w:proofErr w:type="spellStart"/>
      <w:r>
        <w:rPr>
          <w:rFonts w:ascii="Calibri" w:hAnsi="Calibri" w:cs="Calibri"/>
        </w:rPr>
        <w:t>Ojise</w:t>
      </w:r>
      <w:proofErr w:type="spellEnd"/>
      <w:r>
        <w:rPr>
          <w:rFonts w:ascii="Calibri" w:hAnsi="Calibri" w:cs="Calibri"/>
        </w:rPr>
        <w:t xml:space="preserve">́ </w:t>
      </w:r>
      <w:proofErr w:type="spellStart"/>
      <w:r>
        <w:rPr>
          <w:rFonts w:ascii="Calibri" w:hAnsi="Calibri" w:cs="Calibri"/>
        </w:rPr>
        <w:t>Olodumare</w:t>
      </w:r>
      <w:proofErr w:type="spellEnd"/>
      <w:r>
        <w:rPr>
          <w:rFonts w:ascii="Calibri" w:hAnsi="Calibri" w:cs="Calibri"/>
        </w:rPr>
        <w:t xml:space="preserve"> (Casa do Mensageiro), Bahia. </w:t>
      </w:r>
    </w:p>
    <w:sectPr w:rsidR="00AF6AE6" w:rsidSect="006D7A30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AD1"/>
    <w:rsid w:val="00003736"/>
    <w:rsid w:val="001F779B"/>
    <w:rsid w:val="002B4758"/>
    <w:rsid w:val="003077E3"/>
    <w:rsid w:val="00563FFF"/>
    <w:rsid w:val="005C3AD1"/>
    <w:rsid w:val="006D7A30"/>
    <w:rsid w:val="0097072A"/>
    <w:rsid w:val="00AF6AE6"/>
    <w:rsid w:val="00CA5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6C28053"/>
  <w15:chartTrackingRefBased/>
  <w15:docId w15:val="{1D7E6E12-AEFC-714D-A437-D4758F82F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C3AD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PT"/>
    </w:rPr>
  </w:style>
  <w:style w:type="character" w:styleId="Hiperligao">
    <w:name w:val="Hyperlink"/>
    <w:basedOn w:val="Tipodeletrapredefinidodopargrafo"/>
    <w:uiPriority w:val="99"/>
    <w:semiHidden/>
    <w:unhideWhenUsed/>
    <w:rsid w:val="001F77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543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52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56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5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548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92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05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09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396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36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16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s://videoconf-colibri.zoom.us/j/81312254381?pwd=eXE4bGlVaERKb1VYZm1KdGtBK1RhZz09" TargetMode="External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284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vitor oliveira</dc:creator>
  <cp:keywords/>
  <dc:description/>
  <cp:lastModifiedBy>vitor oliveira</cp:lastModifiedBy>
  <cp:revision>4</cp:revision>
  <dcterms:created xsi:type="dcterms:W3CDTF">2022-03-04T17:23:00Z</dcterms:created>
  <dcterms:modified xsi:type="dcterms:W3CDTF">2022-03-05T19:12:00Z</dcterms:modified>
</cp:coreProperties>
</file>