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170E2" w14:textId="081E8C8F" w:rsidR="0067378B" w:rsidRPr="0067378B" w:rsidRDefault="0067378B" w:rsidP="006737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noProof/>
          <w:color w:val="0000FF"/>
          <w:sz w:val="24"/>
          <w:szCs w:val="24"/>
          <w:lang w:eastAsia="pt-PT"/>
        </w:rPr>
        <w:drawing>
          <wp:inline distT="0" distB="0" distL="0" distR="0" wp14:anchorId="44C36FA9" wp14:editId="6EFA01A8">
            <wp:extent cx="1905000" cy="1905000"/>
            <wp:effectExtent l="0" t="0" r="0" b="0"/>
            <wp:docPr id="1" name="Imagem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4646A" w14:textId="77777777" w:rsidR="0067378B" w:rsidRPr="0067378B" w:rsidRDefault="0067378B" w:rsidP="0067378B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fldChar w:fldCharType="begin"/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instrText xml:space="preserve"> HYPERLINK "https://observador.pt/opiniao/autor/alexandreborges/" </w:instrTex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fldChar w:fldCharType="separate"/>
      </w:r>
    </w:p>
    <w:p w14:paraId="467D404D" w14:textId="77777777" w:rsidR="0067378B" w:rsidRPr="0067378B" w:rsidRDefault="0067378B" w:rsidP="006737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t-PT"/>
        </w:rPr>
        <w:t xml:space="preserve">Alexandre Borges </w:t>
      </w:r>
    </w:p>
    <w:p w14:paraId="4E18A54F" w14:textId="77777777" w:rsidR="0067378B" w:rsidRPr="0067378B" w:rsidRDefault="0067378B" w:rsidP="006737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fldChar w:fldCharType="end"/>
      </w:r>
      <w:hyperlink r:id="rId10" w:history="1">
        <w:r w:rsidRPr="0067378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PT"/>
          </w:rPr>
          <w:t>Seguir</w:t>
        </w:r>
      </w:hyperlink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</w:t>
      </w:r>
    </w:p>
    <w:p w14:paraId="228AB1A6" w14:textId="658CF4F0" w:rsidR="0067378B" w:rsidRPr="0067378B" w:rsidRDefault="0067378B" w:rsidP="006737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</w:p>
    <w:p w14:paraId="3DCE0100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Siga Alexandre Borges e receba um alerta assim que um novo artigo é publicado.</w:t>
      </w:r>
    </w:p>
    <w:p w14:paraId="230932B8" w14:textId="77777777" w:rsidR="0067378B" w:rsidRPr="0067378B" w:rsidRDefault="0067378B" w:rsidP="006737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Escritor e argumentista, candidato a deputado à Assembleia Legislativa da Região Autónoma dos Açores pela Iniciativa Liberal </w:t>
      </w:r>
    </w:p>
    <w:p w14:paraId="32EB8EE4" w14:textId="77777777" w:rsidR="0067378B" w:rsidRPr="0067378B" w:rsidRDefault="0067378B" w:rsidP="006737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t-PT"/>
        </w:rPr>
      </w:pPr>
      <w:r w:rsidRPr="0067378B">
        <w:rPr>
          <w:rFonts w:ascii="Times New Roman" w:eastAsia="Times New Roman" w:hAnsi="Times New Roman"/>
          <w:b/>
          <w:bCs/>
          <w:kern w:val="36"/>
          <w:sz w:val="48"/>
          <w:szCs w:val="48"/>
          <w:lang w:eastAsia="pt-PT"/>
        </w:rPr>
        <w:t xml:space="preserve">Erradicar o Português: ponto de situação </w:t>
      </w:r>
    </w:p>
    <w:p w14:paraId="11D596B3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O português vem doutro tempo, quando se andava mais devagar e sonhava com outras coisas. Foi válido durante 800 anos, de Dom Dinis ao meu avô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Grimanez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 Mas, de repente, o mundo decidiu que já chega.</w:t>
      </w:r>
    </w:p>
    <w:p w14:paraId="4A030AA6" w14:textId="77777777" w:rsidR="0067378B" w:rsidRPr="0067378B" w:rsidRDefault="0067378B" w:rsidP="006737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20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Fev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2021, 00:04 83 </w:t>
      </w:r>
    </w:p>
    <w:p w14:paraId="3AB4E8E9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Tenho a certeza de que sabe que estamos praticamente a caminhar sobre um cadáver. Que nos sirvamos do Português roça a profanação de sepultura – deveria dizer: a necrofilia? A língua portuguesa caminha para a extinção mais depressa do que o rinoceronte e, no fim, embora possamos sempre resguardar em cativeiro porventura um bibliotecário macho e uma linguista fêmea, ou vice-versa, com vista à continuação da espécie, eu não depositaria demasiada fé na operação. Sabe-se lá que língua falarão então. E que líbido lhes restará.</w:t>
      </w:r>
    </w:p>
    <w:p w14:paraId="495815ED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Não culparei o infame acordo ortográfico, nem o Instituto Camões, nem as telenovelas, nem os sucessivos governos, nem as pessoas com necessidades especiais que a televisão filantropicamente emprega na inserção de caracteres com vista à criação no indivíduo de um sentimento de dignidade e amor-próprio. Não culparei os professores, nem os alunos, nem os Brasileiros, nem os Portugueses, nem o fado, nem o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kuduro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, nem ao menos a quizomba, nem necessariamente a televisão, que é capaz de ainda morrer primeiro. O português está prestes a bater a bota pela mesma razão que todas as outras línguas que não o inglês estão prestes a bater a bota: a monocultura do sucesso.</w:t>
      </w:r>
    </w:p>
    <w:p w14:paraId="534DF26C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O que é a monocultura do sucesso? A forma mais curta que o presente autor encontrou de descrever a convicção generalizada de que: a) a felicidade individual é não só possível como o objectivo último da vida; b) a felicidade reside no sucesso; e c) há uma 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lastRenderedPageBreak/>
        <w:t>e uma só forma de lá chegar. E essa forma implica teses estruturantes como o trabalho estar acima de tudo e o crescimento ser um fim em si mesmo, e outras aparentemente acidentais, mas de que ninguém abdica, materializadas num comportamento de rebanho ou manada, e que significam, mormente: comermos todos a mesma coisa, fazermos todos o mesmo tipo de exercício, consumirmos todos o mesmo entretenimento, visitarmos todos os mesmos lugares, falarmos todos a mesma língua, através até das mesmas expressões.</w:t>
      </w:r>
    </w:p>
    <w:p w14:paraId="705A0474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Catastrofismo, dirá. Ou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bullshit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, quem sabe? Digo-lhe que não. Que vamos erradicar o português em poucas gerações. Extirpar da face da Terra essa chatice das línguas estrangeiras e das traduções. E não será preciso qualquer ditadura; fá-lo-emos por vontade própria.</w:t>
      </w:r>
    </w:p>
    <w:p w14:paraId="4869D392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Pense no que está no seu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top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of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mind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Se tem ou não tem a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drive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Nesse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mindset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Estará na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cloud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? O importante é estar sempre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on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 Viu o 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mail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? Foi ao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chat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? Recebeu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briefing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Fez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debriefing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 Teve atenção ao 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target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 e ao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benchmark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 Fez o 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brainstorm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com vista ao 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break-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even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.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O problema é 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budget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Mas pense no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ROI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Não tem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business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plan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É um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 to B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; não um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 to C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Não ouviu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chairman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? É o nosso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core business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Tem de experimentar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coaching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Falta-nos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mentoring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Trabalha em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cowork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 Conseguiu com 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crowdfunding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 Mas não se esqueça do 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deadline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Recebeu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forward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? Agora, faça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follow-up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 Dê-nos 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feedback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E cuidado com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gap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</w:t>
      </w:r>
    </w:p>
    <w:p w14:paraId="1EE66494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É uma questão de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know-how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A ninguém já interessam qualidades, capacidades ou atributos; somente 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skills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Não há fundadores nem criadores; há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founders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Já não se conhece pessoas; faz-se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networking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Ninguém abre uma pastelaria; tem uma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startup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E há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pitch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players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spin,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spin-off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stakeholders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take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off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set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up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O importante é rodear-se dum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staff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multitasked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que entenda 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trends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mas pense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out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of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the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box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E escolher bem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timing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na hora do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kickoff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</w:t>
      </w:r>
    </w:p>
    <w:p w14:paraId="07AD41C2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Confesse lá. Quantos destes termos não percebeu realmente? Quantos não usou na última semana, para não dizer hoje mesmo?</w:t>
      </w:r>
    </w:p>
    <w:p w14:paraId="1CC0679A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E o pior é o desgaste.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stress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Sim, sim, vimos o que fizemos aqui: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stress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Até isso. Em inglês. Poderia ser outra língua, poderia ser outra filosofia. Pense no francês. Lembra-se de quando era o francês o grande influenciador –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influencer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? – da língua e cultura pátrias? Ó saudade.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bâton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parfum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a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patisserie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chauffer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coiffeur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robe de chambre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a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lingerie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soutien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boudoir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a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boîte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a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bohème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– as coisas realmente importantes da vida. A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chaîse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longue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Jesus Cristo, a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chaîse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longue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! A delicadeza, a classe, a preguiça, a demora, a textura de cada palavra destas… Quão longe estávamos do frenesim ruidoso e áspero do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think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tank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das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conference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calls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das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talks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do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downsizing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das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key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words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dos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highlights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Que se passa com essa gente que desce uma rua nas Olaias como se desfilasse para fora dum filme em Wall Street? Ao diabo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corporate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commodities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Até para descansar é preciso comprar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pack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ir em jeans 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t-shirt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para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resort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mais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trolley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tablet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phones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streaming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</w:t>
      </w:r>
    </w:p>
    <w:p w14:paraId="1C53344C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PUB • CONTINUE A LER A SEGUIR</w:t>
      </w:r>
    </w:p>
    <w:p w14:paraId="3F0A07AC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Está tudo perdido? Claro que está. 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Estamos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on the same page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. 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Diz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report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Precisamos de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team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building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Tudo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ASAP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E até quando rebentamos, já não temos esgotamentos; temos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burnouts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</w:t>
      </w:r>
    </w:p>
    <w:p w14:paraId="7ED536EF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lastRenderedPageBreak/>
        <w:t xml:space="preserve">E os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trainees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brands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accounts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os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assets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cash-flow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a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mailing list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background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merchandising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e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mainstream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. Ide à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meretriz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que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vos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pôs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no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mundo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hypes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bits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beats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spots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hipsters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blogs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posts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comments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shares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views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hits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likes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. O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sentido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da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vida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é agora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contabilizável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FYI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–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For your Information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–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possivelmente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em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KPIs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– key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 xml:space="preserve"> performance indicators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(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 xml:space="preserve">in case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youdon’t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 xml:space="preserve"> know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).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Soft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sponsoring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product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placement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hard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sell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,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vão ler Eça e encher-se do que de mais haja na choldra.</w:t>
      </w:r>
    </w:p>
    <w:p w14:paraId="54A96CC7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Mando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layout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assim que tiver os teus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inputs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Seguindo as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guidelines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internacionais e os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insights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locais. Tudo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premium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evidentemente. A guita segue em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attachment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como vi no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showroom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diz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slogan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e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claim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no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outdoor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online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offline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se não for para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spam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como aprendemos no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workshop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approach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foi acordado com o departamento de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research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tem em conta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pipeline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e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workflow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Tudo para o melhor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outcome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</w:t>
      </w:r>
    </w:p>
    <w:p w14:paraId="02BEF52C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Querer dormir e acordar, comer e beber, ler e contemplar, estar bem com o que se tem. Não ter urgência alguma de ir descobrir o que ainda não se conhece nem explorar todo o nosso potencial escondido – ó crimes capitais! Aproveita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coffee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break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ou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out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of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office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, e fala naquela língua ainda pior, bastarda, filha do inglês e do português, e que diz coisas que dariam ao Camões, se ainda cá estivesse, vontade de vazar a outra vista só para não ter de as ler, como: “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mandatório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”, “empoderamento” ou “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customizável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”.</w:t>
      </w:r>
    </w:p>
    <w:p w14:paraId="72D05B85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O português está por um fiozinho – não vá cá em conversas de lusofonias e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cêpê-élepês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Hoje mesmo, amiúde, já só serve para ligar estes conceitos. Substantivos e adjectivos já foram colonizados pelo inglês; os verbos para lá caminham (veja 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googlar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,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brandisar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ou – desculpa, Camilo, as voltas na tumba – 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spoilar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); ao português, em breve, não restarão mais do que preposições, conjunções e meia dúzia de advérbios. E não se perder em grandes elaborações frásicas, que, para garantir que o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receptor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percebe o que queremos que sinta, estão lá os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emojis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</w:t>
      </w:r>
    </w:p>
    <w:p w14:paraId="3E53E28C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E o meu problema, caro leitor, não é sequer só o estar de serviço na hora em que vemos esboroar diante de nós uma língua com 800 anos como quem implode um prédio devoluto na Amadora (com o devido respeito pelo povo irmão da Amadora); é ver a que lhe toma o lugar. Deitamos fora a língua erudita que tivemos a felicidade de herdar do império romano, para pegar numa língua bárbara, minimal e monolítica, incapaz ao menos de conjugar um verbo (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I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love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you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 – Eu amar tu.) Uma língua que, circunstâncias do tempo, evoluiu na boca daqueles que implantariam a dita monocultura do sucesso, do triunfo pessoal. E eis porque uma pessoa lê os termos inscritos neste texto e fica com palpitações. Em que outro idioma poderia ter nascido uma palavra como “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workaholic</w:t>
      </w: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”?</w:t>
      </w:r>
    </w:p>
    <w:p w14:paraId="3326EE8D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O português vem doutro tempo, quando se andava mais devagar e sonhava com outras coisas. Foi válido durante uns bons 800 anos, de Dom Dinis ao meu avô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Grimanez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. Mas, de repente, o mundo decidiu que já chega. O mundo em que ler os 10 resultados da primeira página de resultados do Google é investigação que chegue praticamente para um doutoramento. O mundo em que já não há sapateiros, mas sobram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chief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operating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strategy</w:t>
      </w:r>
      <w:proofErr w:type="spellEnd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eastAsia="pt-PT"/>
        </w:rPr>
        <w:t>officers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. O mundo em que o palavrão é um dos últimos redutos de verdade entre um falante e a respectiva língua materna.</w:t>
      </w:r>
    </w:p>
    <w:p w14:paraId="779A5AF4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GB"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Sim, ilustre desconhecido que me lês. O foda-se ainda há-de ser o nosso porta-estandarte.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Carregar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a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bandeira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do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português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contra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todos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os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smarts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low costs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take-aways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 xml:space="preserve">call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centers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old school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fast food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clusters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CEOs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CFOs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partners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managers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lastRenderedPageBreak/>
        <w:t>consultants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advisors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foodies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selfies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e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dumpings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,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gajos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do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running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e do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gaming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e do </w:t>
      </w:r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cross-fit</w:t>
      </w:r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 xml:space="preserve"> e do </w:t>
      </w:r>
      <w:proofErr w:type="spellStart"/>
      <w:r w:rsidRPr="0067378B">
        <w:rPr>
          <w:rFonts w:ascii="Times New Roman" w:eastAsia="Times New Roman" w:hAnsi="Times New Roman"/>
          <w:i/>
          <w:iCs/>
          <w:sz w:val="24"/>
          <w:szCs w:val="24"/>
          <w:lang w:val="en-GB" w:eastAsia="pt-PT"/>
        </w:rPr>
        <w:t>snorkeling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val="en-GB" w:eastAsia="pt-PT"/>
        </w:rPr>
        <w:t>.</w:t>
      </w:r>
    </w:p>
    <w:p w14:paraId="77A04AA2" w14:textId="77777777" w:rsidR="0067378B" w:rsidRPr="0067378B" w:rsidRDefault="0067378B" w:rsidP="0067378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t-PT"/>
        </w:rPr>
      </w:pPr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 xml:space="preserve">Foda-se. Deixem-me em paz com o meu Alberto Caeiro e a minha preguiça. A vida também é feita de latas de atum e tédio. Podemos declará-lo no </w:t>
      </w:r>
      <w:proofErr w:type="spellStart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LinkedIn</w:t>
      </w:r>
      <w:proofErr w:type="spellEnd"/>
      <w:r w:rsidRPr="0067378B">
        <w:rPr>
          <w:rFonts w:ascii="Times New Roman" w:eastAsia="Times New Roman" w:hAnsi="Times New Roman"/>
          <w:sz w:val="24"/>
          <w:szCs w:val="24"/>
          <w:lang w:eastAsia="pt-PT"/>
        </w:rPr>
        <w:t>? A linguagem chegará sempre demasiado tarde para explicar o mundo – qualquer filósofo depois de Wittgenstein o dirá. Deixem-nos ficar uma língua ao menos para quando não queremos ser compreendidos.</w:t>
      </w:r>
    </w:p>
    <w:p w14:paraId="07305D0D" w14:textId="1E8DE629" w:rsidR="00F470B9" w:rsidRPr="0067378B" w:rsidRDefault="00F470B9" w:rsidP="0067378B"/>
    <w:sectPr w:rsidR="00F470B9" w:rsidRPr="0067378B" w:rsidSect="0045225C"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5CACA7" w14:textId="77777777" w:rsidR="00A854CB" w:rsidRDefault="00A854CB" w:rsidP="00D85D49">
      <w:pPr>
        <w:spacing w:after="0" w:line="240" w:lineRule="auto"/>
      </w:pPr>
      <w:r>
        <w:separator/>
      </w:r>
    </w:p>
  </w:endnote>
  <w:endnote w:type="continuationSeparator" w:id="0">
    <w:p w14:paraId="16217896" w14:textId="77777777" w:rsidR="00A854CB" w:rsidRDefault="00A854CB" w:rsidP="00D85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73837" w14:textId="77777777" w:rsidR="00D85D49" w:rsidRDefault="00D85D49" w:rsidP="00D85D49">
    <w:pPr>
      <w:pStyle w:val="Rodap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  <w:r>
      <w:t>/</w:t>
    </w:r>
    <w:fldSimple w:instr=" NUMPAGES  \* Arabic  \* MERGEFORMAT ">
      <w:r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11CC30" w14:textId="77777777" w:rsidR="00A854CB" w:rsidRDefault="00A854CB" w:rsidP="00D85D49">
      <w:pPr>
        <w:spacing w:after="0" w:line="240" w:lineRule="auto"/>
      </w:pPr>
      <w:r>
        <w:separator/>
      </w:r>
    </w:p>
  </w:footnote>
  <w:footnote w:type="continuationSeparator" w:id="0">
    <w:p w14:paraId="49D8BD7D" w14:textId="77777777" w:rsidR="00A854CB" w:rsidRDefault="00A854CB" w:rsidP="00D85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0567F"/>
    <w:multiLevelType w:val="multilevel"/>
    <w:tmpl w:val="35A2D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C66BC"/>
    <w:multiLevelType w:val="multilevel"/>
    <w:tmpl w:val="26E23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D3"/>
    <w:rsid w:val="00097F1A"/>
    <w:rsid w:val="001007BC"/>
    <w:rsid w:val="00141087"/>
    <w:rsid w:val="001F5021"/>
    <w:rsid w:val="00204914"/>
    <w:rsid w:val="00302EAF"/>
    <w:rsid w:val="0045225C"/>
    <w:rsid w:val="00485DD3"/>
    <w:rsid w:val="0051242E"/>
    <w:rsid w:val="005221AE"/>
    <w:rsid w:val="0052628C"/>
    <w:rsid w:val="00564FCF"/>
    <w:rsid w:val="00610D69"/>
    <w:rsid w:val="0067378B"/>
    <w:rsid w:val="006A3EDE"/>
    <w:rsid w:val="00744C45"/>
    <w:rsid w:val="008472D3"/>
    <w:rsid w:val="008739F2"/>
    <w:rsid w:val="008D44EF"/>
    <w:rsid w:val="00904E33"/>
    <w:rsid w:val="00A16731"/>
    <w:rsid w:val="00A854CB"/>
    <w:rsid w:val="00D35824"/>
    <w:rsid w:val="00D73321"/>
    <w:rsid w:val="00D85C9D"/>
    <w:rsid w:val="00D85D49"/>
    <w:rsid w:val="00DA41D7"/>
    <w:rsid w:val="00F000F8"/>
    <w:rsid w:val="00F4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A0E20"/>
  <w15:chartTrackingRefBased/>
  <w15:docId w15:val="{D691696A-DDAC-4086-8D8B-027D65C7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25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ter"/>
    <w:uiPriority w:val="9"/>
    <w:qFormat/>
    <w:rsid w:val="006737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PT"/>
    </w:rPr>
  </w:style>
  <w:style w:type="paragraph" w:styleId="Ttulo2">
    <w:name w:val="heading 2"/>
    <w:basedOn w:val="Normal"/>
    <w:link w:val="Ttulo2Carter"/>
    <w:uiPriority w:val="9"/>
    <w:qFormat/>
    <w:rsid w:val="006737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semiHidden/>
    <w:unhideWhenUsed/>
    <w:rsid w:val="00D85D49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semiHidden/>
    <w:rsid w:val="00D85D49"/>
    <w:rPr>
      <w:sz w:val="22"/>
      <w:szCs w:val="22"/>
      <w:lang w:eastAsia="en-US"/>
    </w:rPr>
  </w:style>
  <w:style w:type="paragraph" w:styleId="Rodap">
    <w:name w:val="footer"/>
    <w:basedOn w:val="Normal"/>
    <w:link w:val="RodapCarter"/>
    <w:uiPriority w:val="99"/>
    <w:semiHidden/>
    <w:unhideWhenUsed/>
    <w:rsid w:val="00D85D49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semiHidden/>
    <w:rsid w:val="00D85D49"/>
    <w:rPr>
      <w:sz w:val="22"/>
      <w:szCs w:val="22"/>
      <w:lang w:eastAsia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8739F2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8739F2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8739F2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8739F2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8739F2"/>
    <w:rPr>
      <w:b/>
      <w:bCs/>
      <w:lang w:eastAsia="en-US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67378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67378B"/>
    <w:rPr>
      <w:rFonts w:ascii="Times New Roman" w:eastAsia="Times New Roman" w:hAnsi="Times New Roman"/>
      <w:b/>
      <w:bCs/>
      <w:sz w:val="36"/>
      <w:szCs w:val="36"/>
    </w:rPr>
  </w:style>
  <w:style w:type="character" w:styleId="Hiperligao">
    <w:name w:val="Hyperlink"/>
    <w:basedOn w:val="Tipodeletrapredefinidodopargrafo"/>
    <w:uiPriority w:val="99"/>
    <w:semiHidden/>
    <w:unhideWhenUsed/>
    <w:rsid w:val="0067378B"/>
    <w:rPr>
      <w:color w:val="0000FF"/>
      <w:u w:val="single"/>
    </w:rPr>
  </w:style>
  <w:style w:type="character" w:customStyle="1" w:styleId="wattage-count">
    <w:name w:val="wattage-count"/>
    <w:basedOn w:val="Tipodeletrapredefinidodopargrafo"/>
    <w:rsid w:val="0067378B"/>
  </w:style>
  <w:style w:type="character" w:customStyle="1" w:styleId="alerts-popup-close-x">
    <w:name w:val="alerts-popup-close-x"/>
    <w:basedOn w:val="Tipodeletrapredefinidodopargrafo"/>
    <w:rsid w:val="0067378B"/>
  </w:style>
  <w:style w:type="paragraph" w:styleId="NormalWeb">
    <w:name w:val="Normal (Web)"/>
    <w:basedOn w:val="Normal"/>
    <w:uiPriority w:val="99"/>
    <w:semiHidden/>
    <w:unhideWhenUsed/>
    <w:rsid w:val="00673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paragraph" w:customStyle="1" w:styleId="article-head-content-headline-lead">
    <w:name w:val="article-head-content-headline-lead"/>
    <w:basedOn w:val="Normal"/>
    <w:rsid w:val="00673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customStyle="1" w:styleId="comments">
    <w:name w:val="comments"/>
    <w:basedOn w:val="Tipodeletrapredefinidodopargrafo"/>
    <w:rsid w:val="0067378B"/>
  </w:style>
  <w:style w:type="paragraph" w:customStyle="1" w:styleId="sharewhatsapp">
    <w:name w:val="share_whatsapp"/>
    <w:basedOn w:val="Normal"/>
    <w:rsid w:val="00673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customStyle="1" w:styleId="shares-number">
    <w:name w:val="shares-number"/>
    <w:basedOn w:val="Tipodeletrapredefinidodopargrafo"/>
    <w:rsid w:val="0067378B"/>
  </w:style>
  <w:style w:type="character" w:styleId="nfase">
    <w:name w:val="Emphasis"/>
    <w:basedOn w:val="Tipodeletrapredefinidodopargrafo"/>
    <w:uiPriority w:val="20"/>
    <w:qFormat/>
    <w:rsid w:val="006737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3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40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0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7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66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1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4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17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54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02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5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32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4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37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828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servador.pt/opiniao/autor/alexandreborg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bservador.pt/opiniao/erradicar-o-portugues-ponto-de-situaca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\Desktop\Modelo%20do%20word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3BB7F-BB00-4021-9F6E-3F3C5D77F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do word</Template>
  <TotalTime>3</TotalTime>
  <Pages>4</Pages>
  <Words>1457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cp:lastModifiedBy>José Encarnação</cp:lastModifiedBy>
  <cp:revision>2</cp:revision>
  <dcterms:created xsi:type="dcterms:W3CDTF">2021-02-27T18:32:00Z</dcterms:created>
  <dcterms:modified xsi:type="dcterms:W3CDTF">2021-02-27T18:32:00Z</dcterms:modified>
</cp:coreProperties>
</file>