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E35" w:rsidRPr="003E083B" w:rsidRDefault="007E1E35" w:rsidP="003E083B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3E083B">
        <w:rPr>
          <w:bCs/>
          <w:sz w:val="24"/>
          <w:szCs w:val="24"/>
          <w:u w:val="single"/>
        </w:rPr>
        <w:t xml:space="preserve">Festival Terras Sem Sombra </w:t>
      </w:r>
      <w:r>
        <w:rPr>
          <w:bCs/>
          <w:sz w:val="24"/>
          <w:szCs w:val="24"/>
          <w:u w:val="single"/>
        </w:rPr>
        <w:t>chega a Beja: “Oh Nobre Liberdade!”</w:t>
      </w:r>
    </w:p>
    <w:p w:rsidR="007E1E35" w:rsidRDefault="007E1E35" w:rsidP="0026384C">
      <w:pPr>
        <w:spacing w:after="0" w:line="360" w:lineRule="auto"/>
        <w:jc w:val="center"/>
        <w:rPr>
          <w:b/>
          <w:sz w:val="44"/>
          <w:szCs w:val="32"/>
        </w:rPr>
      </w:pPr>
      <w:r>
        <w:rPr>
          <w:b/>
          <w:sz w:val="44"/>
          <w:szCs w:val="32"/>
        </w:rPr>
        <w:t>ORQUESTRA SINFÓNICA PORTUGUESA</w:t>
      </w:r>
    </w:p>
    <w:p w:rsidR="007E1E35" w:rsidRPr="000D5B39" w:rsidRDefault="007E1E35" w:rsidP="0026384C">
      <w:pPr>
        <w:spacing w:after="0" w:line="360" w:lineRule="auto"/>
        <w:jc w:val="center"/>
        <w:rPr>
          <w:b/>
          <w:sz w:val="44"/>
          <w:szCs w:val="32"/>
        </w:rPr>
      </w:pPr>
      <w:r>
        <w:rPr>
          <w:b/>
          <w:sz w:val="44"/>
          <w:szCs w:val="32"/>
        </w:rPr>
        <w:t>NO CASTELO DE BEJA</w:t>
      </w:r>
    </w:p>
    <w:p w:rsidR="007E1E35" w:rsidRPr="003A0E3B" w:rsidRDefault="007E1E35" w:rsidP="0026384C">
      <w:pPr>
        <w:spacing w:after="0" w:line="360" w:lineRule="auto"/>
        <w:jc w:val="both"/>
      </w:pPr>
      <w:r w:rsidRPr="003A0E3B">
        <w:t xml:space="preserve">Dia 9 de Junho pelas 21h30, o Festival Terras Sem Sombra, em co-produção com o Teatro Nacional de São Carlos, leva ao Castelo de Beja a </w:t>
      </w:r>
      <w:r w:rsidRPr="008F1682">
        <w:rPr>
          <w:i/>
        </w:rPr>
        <w:t xml:space="preserve">Ode a Napoleão Bonaparte </w:t>
      </w:r>
      <w:r w:rsidRPr="003A0E3B">
        <w:t>Op. 41, de</w:t>
      </w:r>
      <w:r>
        <w:t xml:space="preserve"> A.</w:t>
      </w:r>
      <w:r w:rsidRPr="003A0E3B">
        <w:t xml:space="preserve"> Schoenberg, com interpretação da Orquestra Sinfónica Portuguesa</w:t>
      </w:r>
      <w:r>
        <w:t xml:space="preserve"> e direcção musical de João Paulo Santos</w:t>
      </w:r>
      <w:r w:rsidRPr="003A0E3B">
        <w:t>. A voz recitante desta exímia obra do compositor austríaco fica a cargo do actor e encenador Luís Miguel Cintra, condecorado este ano com o prémio de Melhor Actor de Teatro, pela Sociedade Portuguesa de Autores. O concerto conta ainda com o apoio da Embaixada de Espanha e do Município de Beja.</w:t>
      </w:r>
    </w:p>
    <w:p w:rsidR="007E1E35" w:rsidRDefault="007E1E35" w:rsidP="003A0E3B">
      <w:pPr>
        <w:spacing w:line="360" w:lineRule="auto"/>
        <w:jc w:val="both"/>
      </w:pPr>
      <w:r w:rsidRPr="003A0E3B">
        <w:t xml:space="preserve">O cenário da Igreja de Santiago Maior foi o local escolhido para o quinto concerto inserido no maior festival de música sacra, promovido pela Diocese de Beja, e que vai já na sua 8ª edição. Precedida pela interpretação que Arnold Schoenberg fez da </w:t>
      </w:r>
      <w:r w:rsidRPr="003A0E3B">
        <w:rPr>
          <w:i/>
        </w:rPr>
        <w:t>Ode</w:t>
      </w:r>
      <w:r w:rsidRPr="003A0E3B">
        <w:t xml:space="preserve"> que Byron dedicou a Napoleão, em 1814 – após a abdicação do imperador –, será ainda ouvida a obra de Tomás de Iriarte, </w:t>
      </w:r>
      <w:r w:rsidRPr="003A0E3B">
        <w:rPr>
          <w:i/>
        </w:rPr>
        <w:t>Guzmán el Bueno</w:t>
      </w:r>
      <w:r w:rsidRPr="003A0E3B">
        <w:t xml:space="preserve"> para voz recitante e orquestra.</w:t>
      </w:r>
    </w:p>
    <w:p w:rsidR="007E1E35" w:rsidRPr="003A0E3B" w:rsidRDefault="007E1E35" w:rsidP="003A0E3B">
      <w:pPr>
        <w:spacing w:line="360" w:lineRule="auto"/>
        <w:jc w:val="both"/>
        <w:rPr>
          <w:b/>
        </w:rPr>
      </w:pPr>
      <w:r w:rsidRPr="003A0E3B">
        <w:rPr>
          <w:b/>
        </w:rPr>
        <w:t>Uma estreia nacional</w:t>
      </w:r>
    </w:p>
    <w:p w:rsidR="007E1E35" w:rsidRPr="003A0E3B" w:rsidRDefault="007E1E35" w:rsidP="003A0E3B">
      <w:pPr>
        <w:spacing w:line="360" w:lineRule="auto"/>
        <w:jc w:val="both"/>
      </w:pPr>
      <w:r w:rsidRPr="003A0E3B">
        <w:t>Fundador da casa ducal de Medina Sidonia, a mais antiga e mais importante de Espanha, Alonso Pérez de Guzmán, dito Guzmán, el Bueno (1256-1309), evidenciou-se como guerreiro durante a “Reconquista” e, posteriormente, foi transformado num dos heróis da história espanhola.</w:t>
      </w:r>
    </w:p>
    <w:p w:rsidR="007E1E35" w:rsidRPr="003A0E3B" w:rsidRDefault="007E1E35" w:rsidP="003A0E3B">
      <w:pPr>
        <w:spacing w:line="360" w:lineRule="auto"/>
        <w:jc w:val="both"/>
      </w:pPr>
      <w:r w:rsidRPr="003A0E3B">
        <w:t>Em 1791, pouco antes de falecer, o escritor e músico espanhol Tomás de Iriarte escolheu esta figura como protagonista do seu melólogo do mesmo título, anunciando já o Romantismo. Apesar de ocupar lugar destacado no teatro lírico europeu, o drama nunca foi representado (ou sequer traduzido) em Portugal, pelo que será o castelo de Beja – um cenário à altura das circunstâncias e dotado de excelente acústica – a acolhê-lo pela primeira vez no país. O Festival Terras sem Sombra promoveu a sua publicação em livro, que será lançado por ocasião do espectáculo. Estarão presentes, na ocasião, o actual duque de Medina Sidonia, D. Leoncio Gonzalez de Gregorio y Álvarez de Toledo, e o conde de Ripalda, D. Amalio de Marichalar.</w:t>
      </w:r>
    </w:p>
    <w:p w:rsidR="007E1E35" w:rsidRPr="003A0E3B" w:rsidRDefault="007E1E35" w:rsidP="003A0E3B">
      <w:pPr>
        <w:spacing w:line="360" w:lineRule="auto"/>
        <w:jc w:val="both"/>
        <w:rPr>
          <w:b/>
        </w:rPr>
      </w:pPr>
      <w:r w:rsidRPr="003A0E3B">
        <w:rPr>
          <w:b/>
        </w:rPr>
        <w:t>Um elenco de relevo</w:t>
      </w:r>
    </w:p>
    <w:p w:rsidR="007E1E35" w:rsidRPr="003A0E3B" w:rsidRDefault="007E1E35" w:rsidP="003A0E3B">
      <w:pPr>
        <w:spacing w:line="360" w:lineRule="auto"/>
        <w:jc w:val="both"/>
      </w:pPr>
      <w:r w:rsidRPr="003A0E3B">
        <w:t>Tendo recebido em 1998 o grau de Grande-Oficial da Ordem de Sant’Iago da Espada, o percurso de Luís Miguel Cintra espelha o virtuosismo do actor na cena literária e artística.</w:t>
      </w:r>
      <w:r>
        <w:t xml:space="preserve"> </w:t>
      </w:r>
      <w:r w:rsidRPr="003A0E3B">
        <w:t>Distinguido em 2012 com o prémio de Melhor Actor de Teatro pela Sociedade Portuguesa de Autores, Luís Miguel Cintra é um dos mais destacados actores nacionais, possuindo um currículo profissional de dimensão europeia. Nasceu em Madrid em 1949 e iniciou a carreira no Grupo de Teatro da Faculdade de Letras da Universidade de Lisboa e frequentou a Bristol Old Vic Theatre School. Em 1973 fundou, em Lisboa, com Jorge Silva Melo, o Teatro da Cornucópia, que desde então dirige – agora com Cristina Reis – e onde tem encenado e representado textos de todo o repertório teatral. Possui também vasta experiência na encenação de ópera.</w:t>
      </w:r>
    </w:p>
    <w:p w:rsidR="007E1E35" w:rsidRPr="003A0E3B" w:rsidRDefault="007E1E35" w:rsidP="003A0E3B">
      <w:pPr>
        <w:spacing w:line="360" w:lineRule="auto"/>
        <w:jc w:val="both"/>
      </w:pPr>
      <w:r w:rsidRPr="003A0E3B">
        <w:t xml:space="preserve">O maestro João Paulo Santos (1959) concluiu o curso superior de Piano no Conservatório Nacional e, na qualidade de bolseiro da Fundação Gulbenkian, aperfeiçoou a prática artística, em Paris, com Aldo Ciccolini. A sua carreira atravessa os últimos 34 anos da biografia do Teatro Nacional de São Carlos, onde tem prestado serviços muito relevantes à cena artística portuguesa. Desempenha actualmente as funções de Director de Estudos Musicais e Director Musical de Cena. Estreou-se na direcção musical, em 1990, com a ópera </w:t>
      </w:r>
      <w:r w:rsidRPr="003A0E3B">
        <w:rPr>
          <w:i/>
          <w:iCs/>
        </w:rPr>
        <w:t>The Bear</w:t>
      </w:r>
      <w:r w:rsidRPr="003A0E3B">
        <w:t xml:space="preserve"> (William Walton), encenada por Luís Miguel Cintra para a RTP. </w:t>
      </w:r>
    </w:p>
    <w:p w:rsidR="007E1E35" w:rsidRPr="003A0E3B" w:rsidRDefault="007E1E35" w:rsidP="003A0E3B">
      <w:pPr>
        <w:spacing w:line="360" w:lineRule="auto"/>
        <w:jc w:val="both"/>
      </w:pPr>
      <w:r w:rsidRPr="003A0E3B">
        <w:t xml:space="preserve">Estabelecida em 1993, a Orquestra Sinfónica Portuguesa é um dos corpos artísticos do Teatro Nacional de São Carlos e desenvolve actividade sinfónica própria, incluindo uma programação regular de concertos e participações em festivais, tanto nacionais como internacionais. No âmbito das temporadas líricas e sinfónicas, tem-se apresentado sob a direcção de notáveis maestros, como Rafael Frühbeck de Burgos, Alain Lombard, Nello Santi, Alberto Zedda, Harry Christophers, George Pehlivanian, Michel Plasson, Krzysztof Penderecki, Djansug Kakhidze, Milán Horvat, Jeffrey Tate e Iuri Ahronovitch. </w:t>
      </w:r>
    </w:p>
    <w:p w:rsidR="007E1E35" w:rsidRPr="003A0E3B" w:rsidRDefault="007E1E35" w:rsidP="003A0E3B">
      <w:pPr>
        <w:spacing w:line="360" w:lineRule="auto"/>
        <w:jc w:val="both"/>
        <w:rPr>
          <w:b/>
        </w:rPr>
      </w:pPr>
      <w:r w:rsidRPr="003A0E3B">
        <w:rPr>
          <w:b/>
        </w:rPr>
        <w:t>Festival promove salvaguarda das abetardas na Herdade da Apariça</w:t>
      </w:r>
    </w:p>
    <w:p w:rsidR="007E1E35" w:rsidRPr="003A0E3B" w:rsidRDefault="007E1E35" w:rsidP="003A0E3B">
      <w:pPr>
        <w:spacing w:line="360" w:lineRule="auto"/>
        <w:jc w:val="both"/>
      </w:pPr>
      <w:r w:rsidRPr="003A0E3B">
        <w:t xml:space="preserve">No dia seguinte, em colaboração com o </w:t>
      </w:r>
      <w:r w:rsidRPr="003A0E3B">
        <w:rPr>
          <w:bCs/>
        </w:rPr>
        <w:t xml:space="preserve">Instituto de Conservação da Natureza e da Biodiversidade (Parque Natural do Vale do Guadiana), a Câmara Municipal de Beja e a </w:t>
      </w:r>
      <w:r w:rsidRPr="003A0E3B">
        <w:t>Companhia Agrícola da Apariça, os músicos e a comunidade local, irão deslocar-se à Herdade da Apariça (em São Matias, Beja), localizada em plena Zona de Protecção Especial de, Cuba. Ao longo de um percurso destinado a fomentar a observação de aves estepárias,</w:t>
      </w:r>
      <w:r>
        <w:t xml:space="preserve"> como as abe</w:t>
      </w:r>
      <w:r w:rsidRPr="003A0E3B">
        <w:t>ta</w:t>
      </w:r>
      <w:r>
        <w:t>r</w:t>
      </w:r>
      <w:r w:rsidRPr="003A0E3B">
        <w:t>das, uma das espécies mais emblemáticas do Alentejo, irão realizar-se diversas acções de gestão dirigida, como a sinalização de cercas para as aves estepárias, a construção de uma passagem para abetardas e a colocação de caixas-ninho. É uma forma prática de mostrar a compatibilização das actividades agrícolas com a conservação da natureza. A produção de azeite, outra actividade da Companhia Agrícola da Apariça, permite analisar o seu impacto nos recursos biodiversos.</w:t>
      </w:r>
    </w:p>
    <w:p w:rsidR="007E1E35" w:rsidRDefault="007E1E35" w:rsidP="003A0E3B">
      <w:pPr>
        <w:spacing w:line="360" w:lineRule="auto"/>
        <w:jc w:val="both"/>
      </w:pPr>
      <w:r w:rsidRPr="003A0E3B">
        <w:t>É pela conciliação da música, património arquitectónico e ambiente que o Festival Terras Sem Sombra se tem assumido como força preponderante para a projecção e valorização da região do Baixo Alentejo.</w:t>
      </w:r>
    </w:p>
    <w:p w:rsidR="007E1E35" w:rsidRPr="0046342D" w:rsidRDefault="007E1E35" w:rsidP="0073680C">
      <w:pPr>
        <w:spacing w:after="0"/>
        <w:rPr>
          <w:rFonts w:cs="Calibri"/>
          <w:b/>
          <w:sz w:val="18"/>
          <w:szCs w:val="18"/>
          <w:u w:val="single"/>
        </w:rPr>
      </w:pPr>
      <w:r w:rsidRPr="0046342D">
        <w:rPr>
          <w:rFonts w:cs="Calibri"/>
          <w:b/>
          <w:sz w:val="18"/>
          <w:szCs w:val="18"/>
          <w:u w:val="single"/>
        </w:rPr>
        <w:t>Caso necessite de informações adicionais, por favor não hesite em contactar:</w:t>
      </w:r>
    </w:p>
    <w:p w:rsidR="007E1E35" w:rsidRDefault="007E1E35" w:rsidP="0073680C">
      <w:pPr>
        <w:spacing w:after="0"/>
        <w:rPr>
          <w:rFonts w:cs="Calibri"/>
          <w:sz w:val="18"/>
          <w:szCs w:val="18"/>
        </w:rPr>
      </w:pPr>
      <w:r w:rsidRPr="0046342D">
        <w:rPr>
          <w:rFonts w:cs="Calibri"/>
          <w:i/>
          <w:sz w:val="18"/>
          <w:szCs w:val="18"/>
        </w:rPr>
        <w:t xml:space="preserve">Ema Pimenta | Tlm. (+351) 960 478 884 | E-mail: </w:t>
      </w:r>
      <w:hyperlink r:id="rId6" w:history="1">
        <w:r w:rsidRPr="0046342D">
          <w:rPr>
            <w:rStyle w:val="Hyperlink"/>
            <w:rFonts w:cs="Calibri"/>
            <w:i/>
            <w:sz w:val="18"/>
            <w:szCs w:val="18"/>
          </w:rPr>
          <w:t>ema.pimenta@aquiabeira.net</w:t>
        </w:r>
      </w:hyperlink>
      <w:r>
        <w:rPr>
          <w:rFonts w:cs="Calibri"/>
          <w:sz w:val="18"/>
          <w:szCs w:val="18"/>
        </w:rPr>
        <w:t xml:space="preserve"> </w:t>
      </w:r>
    </w:p>
    <w:p w:rsidR="007E1E35" w:rsidRPr="00817909" w:rsidRDefault="007E1E35" w:rsidP="0073680C">
      <w:pPr>
        <w:spacing w:after="0"/>
        <w:rPr>
          <w:rFonts w:cs="Calibri"/>
        </w:rPr>
      </w:pPr>
      <w:r w:rsidRPr="0046342D">
        <w:rPr>
          <w:rFonts w:cs="Calibri"/>
          <w:i/>
          <w:sz w:val="18"/>
          <w:szCs w:val="18"/>
        </w:rPr>
        <w:t xml:space="preserve">Isaura Costa | Tlm. (+351) 927 975 760 | E-mail: </w:t>
      </w:r>
      <w:hyperlink r:id="rId7" w:history="1">
        <w:r w:rsidRPr="0046342D">
          <w:rPr>
            <w:rStyle w:val="Hyperlink"/>
            <w:rFonts w:cs="Calibri"/>
            <w:i/>
            <w:sz w:val="18"/>
            <w:szCs w:val="18"/>
          </w:rPr>
          <w:t>isaura.costa@aquiabeira.net</w:t>
        </w:r>
      </w:hyperlink>
      <w:r w:rsidRPr="0046342D">
        <w:rPr>
          <w:rFonts w:cs="Calibri"/>
          <w:i/>
          <w:sz w:val="18"/>
          <w:szCs w:val="18"/>
        </w:rPr>
        <w:t xml:space="preserve"> </w:t>
      </w:r>
    </w:p>
    <w:p w:rsidR="007E1E35" w:rsidRPr="003A0E3B" w:rsidRDefault="007E1E35" w:rsidP="003A0E3B">
      <w:pPr>
        <w:spacing w:line="360" w:lineRule="auto"/>
        <w:jc w:val="both"/>
      </w:pPr>
    </w:p>
    <w:sectPr w:rsidR="007E1E35" w:rsidRPr="003A0E3B" w:rsidSect="00767D15">
      <w:headerReference w:type="default" r:id="rId8"/>
      <w:footerReference w:type="default" r:id="rId9"/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E35" w:rsidRDefault="007E1E35" w:rsidP="00767D15">
      <w:pPr>
        <w:spacing w:after="0" w:line="240" w:lineRule="auto"/>
      </w:pPr>
      <w:r>
        <w:separator/>
      </w:r>
    </w:p>
  </w:endnote>
  <w:endnote w:type="continuationSeparator" w:id="0">
    <w:p w:rsidR="007E1E35" w:rsidRDefault="007E1E35" w:rsidP="0076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E35" w:rsidRPr="002A4753" w:rsidRDefault="007E1E35" w:rsidP="00767D1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14"/>
      </w:tabs>
      <w:spacing w:after="0"/>
      <w:ind w:right="709"/>
      <w:jc w:val="right"/>
      <w:rPr>
        <w:sz w:val="1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0" type="#_x0000_t75" style="position:absolute;left:0;text-align:left;margin-left:507.55pt;margin-top:769.6pt;width:29.05pt;height:37.35pt;z-index:-251654144;visibility:visible;mso-position-horizontal-relative:page;mso-position-vertical-relative:page">
          <v:imagedata r:id="rId1" o:title=""/>
          <w10:wrap anchorx="page" anchory="page"/>
        </v:shape>
      </w:pict>
    </w:r>
    <w:r w:rsidRPr="002A4753">
      <w:rPr>
        <w:color w:val="303030"/>
        <w:kern w:val="24"/>
        <w:sz w:val="20"/>
      </w:rPr>
      <w:t>Aqui à Beira – Consultores em Comunicação</w:t>
    </w:r>
  </w:p>
  <w:p w:rsidR="007E1E35" w:rsidRPr="002A4753" w:rsidRDefault="007E1E35" w:rsidP="00767D15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14"/>
      </w:tabs>
      <w:spacing w:after="0"/>
      <w:ind w:right="709"/>
      <w:jc w:val="right"/>
      <w:rPr>
        <w:sz w:val="10"/>
      </w:rPr>
    </w:pPr>
    <w:r w:rsidRPr="002A4753">
      <w:rPr>
        <w:color w:val="959595"/>
        <w:kern w:val="24"/>
        <w:sz w:val="12"/>
      </w:rPr>
      <w:t>Rua Jorge de Sena, 1 - Escritório7 | 1750-129 LISBOA</w:t>
    </w:r>
  </w:p>
  <w:p w:rsidR="007E1E35" w:rsidRPr="002A4753" w:rsidRDefault="007E1E35" w:rsidP="00767D15">
    <w:pPr>
      <w:tabs>
        <w:tab w:val="center" w:pos="4252"/>
        <w:tab w:val="right" w:pos="8504"/>
        <w:tab w:val="left" w:pos="9214"/>
      </w:tabs>
      <w:spacing w:after="0"/>
      <w:ind w:right="709"/>
      <w:jc w:val="right"/>
      <w:rPr>
        <w:kern w:val="24"/>
        <w:sz w:val="12"/>
        <w:lang w:val="en-US"/>
      </w:rPr>
    </w:pPr>
    <w:r w:rsidRPr="002A4753">
      <w:rPr>
        <w:color w:val="959595"/>
        <w:kern w:val="24"/>
        <w:sz w:val="12"/>
        <w:lang w:val="en-US"/>
      </w:rPr>
      <w:t>Tlm</w:t>
    </w:r>
    <w:r w:rsidRPr="002A4753">
      <w:rPr>
        <w:color w:val="D0D0D0"/>
        <w:kern w:val="24"/>
        <w:sz w:val="12"/>
        <w:lang w:val="en-US"/>
      </w:rPr>
      <w:t>.</w:t>
    </w:r>
    <w:r w:rsidRPr="002A4753">
      <w:rPr>
        <w:kern w:val="24"/>
        <w:sz w:val="12"/>
        <w:lang w:val="en-US"/>
      </w:rPr>
      <w:t xml:space="preserve"> (+351) 218 244 821 </w:t>
    </w:r>
    <w:r w:rsidRPr="002A4753">
      <w:rPr>
        <w:b/>
        <w:color w:val="86CB22"/>
        <w:kern w:val="24"/>
        <w:sz w:val="14"/>
        <w:lang w:val="en-US"/>
      </w:rPr>
      <w:t>|</w:t>
    </w:r>
    <w:r w:rsidRPr="002A4753">
      <w:rPr>
        <w:color w:val="959595"/>
        <w:kern w:val="24"/>
        <w:sz w:val="12"/>
        <w:lang w:val="en-US"/>
      </w:rPr>
      <w:t xml:space="preserve"> Fax. </w:t>
    </w:r>
    <w:r w:rsidRPr="002A4753">
      <w:rPr>
        <w:kern w:val="24"/>
        <w:sz w:val="12"/>
        <w:lang w:val="en-US"/>
      </w:rPr>
      <w:t>(+351) 219 324 927</w:t>
    </w:r>
  </w:p>
  <w:p w:rsidR="007E1E35" w:rsidRPr="00767D15" w:rsidRDefault="007E1E35" w:rsidP="00767D15">
    <w:pPr>
      <w:tabs>
        <w:tab w:val="center" w:pos="4252"/>
        <w:tab w:val="right" w:pos="8504"/>
        <w:tab w:val="left" w:pos="9214"/>
      </w:tabs>
      <w:spacing w:after="0"/>
      <w:ind w:right="709"/>
      <w:jc w:val="right"/>
      <w:rPr>
        <w:color w:val="303030"/>
        <w:kern w:val="24"/>
        <w:sz w:val="12"/>
        <w:lang w:val="en-US"/>
      </w:rPr>
    </w:pPr>
    <w:r w:rsidRPr="002A4753">
      <w:rPr>
        <w:color w:val="708181"/>
        <w:kern w:val="24"/>
        <w:sz w:val="12"/>
        <w:lang w:val="en-US"/>
      </w:rPr>
      <w:t>Web</w:t>
    </w:r>
    <w:r w:rsidRPr="002A4753">
      <w:rPr>
        <w:color w:val="303030"/>
        <w:kern w:val="24"/>
        <w:sz w:val="12"/>
        <w:lang w:val="en-US"/>
      </w:rPr>
      <w:t xml:space="preserve">: www.aquiabeira.com </w:t>
    </w:r>
    <w:r w:rsidRPr="002A4753">
      <w:rPr>
        <w:b/>
        <w:color w:val="86CB22"/>
        <w:kern w:val="24"/>
        <w:sz w:val="14"/>
        <w:lang w:val="en-US"/>
      </w:rPr>
      <w:t>|</w:t>
    </w:r>
    <w:r w:rsidRPr="002A4753">
      <w:rPr>
        <w:color w:val="708181"/>
        <w:kern w:val="24"/>
        <w:sz w:val="12"/>
        <w:lang w:val="en-US"/>
      </w:rPr>
      <w:t>E.mail</w:t>
    </w:r>
    <w:r w:rsidRPr="002A4753">
      <w:rPr>
        <w:color w:val="303030"/>
        <w:kern w:val="24"/>
        <w:sz w:val="12"/>
        <w:lang w:val="en-US"/>
      </w:rPr>
      <w:t>: geral@aquiabeira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E35" w:rsidRDefault="007E1E35" w:rsidP="00767D15">
      <w:pPr>
        <w:spacing w:after="0" w:line="240" w:lineRule="auto"/>
      </w:pPr>
      <w:r>
        <w:separator/>
      </w:r>
    </w:p>
  </w:footnote>
  <w:footnote w:type="continuationSeparator" w:id="0">
    <w:p w:rsidR="007E1E35" w:rsidRDefault="007E1E35" w:rsidP="0076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E35" w:rsidRDefault="007E1E35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0" o:spid="_x0000_s2049" type="#_x0000_t75" alt="logo TSS.jpg" style="position:absolute;margin-left:0;margin-top:-22.4pt;width:306.9pt;height:45.2pt;z-index:-251656192;visibility:visible;mso-position-horizontal:center;mso-position-horizontal-relative:margin" wrapcoords="-53 0 -53 21240 21600 21240 21600 0 -53 0">
          <v:imagedata r:id="rId1" o:title=""/>
          <w10:wrap type="tight"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D15"/>
    <w:rsid w:val="00025BC3"/>
    <w:rsid w:val="00027D30"/>
    <w:rsid w:val="00035BAC"/>
    <w:rsid w:val="00057730"/>
    <w:rsid w:val="000D5B39"/>
    <w:rsid w:val="00157D69"/>
    <w:rsid w:val="00157E9F"/>
    <w:rsid w:val="00176F5D"/>
    <w:rsid w:val="001835A5"/>
    <w:rsid w:val="001A0622"/>
    <w:rsid w:val="001A200C"/>
    <w:rsid w:val="001E1BC0"/>
    <w:rsid w:val="0025634D"/>
    <w:rsid w:val="0026384C"/>
    <w:rsid w:val="00285697"/>
    <w:rsid w:val="002A4753"/>
    <w:rsid w:val="002B7F83"/>
    <w:rsid w:val="002E20E3"/>
    <w:rsid w:val="00302490"/>
    <w:rsid w:val="00303863"/>
    <w:rsid w:val="00337FE7"/>
    <w:rsid w:val="0034495D"/>
    <w:rsid w:val="00356D0B"/>
    <w:rsid w:val="00360AEC"/>
    <w:rsid w:val="003A0E3B"/>
    <w:rsid w:val="003A42C0"/>
    <w:rsid w:val="003A6CE6"/>
    <w:rsid w:val="003A6F62"/>
    <w:rsid w:val="003E083B"/>
    <w:rsid w:val="003E3029"/>
    <w:rsid w:val="00431A6F"/>
    <w:rsid w:val="004322DB"/>
    <w:rsid w:val="0046342D"/>
    <w:rsid w:val="004A0B2C"/>
    <w:rsid w:val="004B5341"/>
    <w:rsid w:val="004B6EFB"/>
    <w:rsid w:val="004D1C6A"/>
    <w:rsid w:val="004D5E0B"/>
    <w:rsid w:val="004F5A5A"/>
    <w:rsid w:val="0056102F"/>
    <w:rsid w:val="00564E1B"/>
    <w:rsid w:val="0059394A"/>
    <w:rsid w:val="00597C18"/>
    <w:rsid w:val="005A7DF8"/>
    <w:rsid w:val="005E02B3"/>
    <w:rsid w:val="006173AF"/>
    <w:rsid w:val="00617DB2"/>
    <w:rsid w:val="006215D6"/>
    <w:rsid w:val="0066029D"/>
    <w:rsid w:val="00681671"/>
    <w:rsid w:val="00687BB4"/>
    <w:rsid w:val="0069564D"/>
    <w:rsid w:val="00697BB6"/>
    <w:rsid w:val="006A74FF"/>
    <w:rsid w:val="006C00EE"/>
    <w:rsid w:val="006C1407"/>
    <w:rsid w:val="006E2A4F"/>
    <w:rsid w:val="006F2148"/>
    <w:rsid w:val="0073680C"/>
    <w:rsid w:val="00767D15"/>
    <w:rsid w:val="00790923"/>
    <w:rsid w:val="007A13EA"/>
    <w:rsid w:val="007C5E7F"/>
    <w:rsid w:val="007C6B70"/>
    <w:rsid w:val="007E1E35"/>
    <w:rsid w:val="007E453B"/>
    <w:rsid w:val="007E6678"/>
    <w:rsid w:val="007E74E4"/>
    <w:rsid w:val="00817909"/>
    <w:rsid w:val="00843223"/>
    <w:rsid w:val="00854D49"/>
    <w:rsid w:val="008579C1"/>
    <w:rsid w:val="00877251"/>
    <w:rsid w:val="008A3C5A"/>
    <w:rsid w:val="008B4716"/>
    <w:rsid w:val="008D3F16"/>
    <w:rsid w:val="008F1682"/>
    <w:rsid w:val="00915CFB"/>
    <w:rsid w:val="0095185D"/>
    <w:rsid w:val="00963EBC"/>
    <w:rsid w:val="00980E00"/>
    <w:rsid w:val="009D42BC"/>
    <w:rsid w:val="00A03500"/>
    <w:rsid w:val="00A23B84"/>
    <w:rsid w:val="00A301BA"/>
    <w:rsid w:val="00A45DD5"/>
    <w:rsid w:val="00A57AF2"/>
    <w:rsid w:val="00A70E91"/>
    <w:rsid w:val="00A96BB6"/>
    <w:rsid w:val="00AD74A0"/>
    <w:rsid w:val="00B305C3"/>
    <w:rsid w:val="00B77C21"/>
    <w:rsid w:val="00BC24D8"/>
    <w:rsid w:val="00C1123E"/>
    <w:rsid w:val="00C27233"/>
    <w:rsid w:val="00C50DBF"/>
    <w:rsid w:val="00C70704"/>
    <w:rsid w:val="00CB6E52"/>
    <w:rsid w:val="00CC0F41"/>
    <w:rsid w:val="00CD5162"/>
    <w:rsid w:val="00D211C4"/>
    <w:rsid w:val="00D306B9"/>
    <w:rsid w:val="00D417AE"/>
    <w:rsid w:val="00D55A89"/>
    <w:rsid w:val="00D6457E"/>
    <w:rsid w:val="00D71631"/>
    <w:rsid w:val="00DA3658"/>
    <w:rsid w:val="00DC5AFF"/>
    <w:rsid w:val="00DF0277"/>
    <w:rsid w:val="00DF525D"/>
    <w:rsid w:val="00E011DB"/>
    <w:rsid w:val="00E21E5D"/>
    <w:rsid w:val="00E2364A"/>
    <w:rsid w:val="00E41D96"/>
    <w:rsid w:val="00E6149F"/>
    <w:rsid w:val="00EC4A09"/>
    <w:rsid w:val="00ED055B"/>
    <w:rsid w:val="00F27124"/>
    <w:rsid w:val="00F406AF"/>
    <w:rsid w:val="00F55C0D"/>
    <w:rsid w:val="00F92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D1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6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67D15"/>
    <w:rPr>
      <w:rFonts w:eastAsia="Times New Roman" w:cs="Times New Roman"/>
      <w:lang w:eastAsia="pt-PT"/>
    </w:rPr>
  </w:style>
  <w:style w:type="paragraph" w:styleId="Footer">
    <w:name w:val="footer"/>
    <w:basedOn w:val="Normal"/>
    <w:link w:val="FooterChar"/>
    <w:uiPriority w:val="99"/>
    <w:semiHidden/>
    <w:rsid w:val="0076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67D15"/>
    <w:rPr>
      <w:rFonts w:eastAsia="Times New Roman" w:cs="Times New Roman"/>
      <w:lang w:eastAsia="pt-PT"/>
    </w:rPr>
  </w:style>
  <w:style w:type="character" w:customStyle="1" w:styleId="apple-converted-space">
    <w:name w:val="apple-converted-space"/>
    <w:basedOn w:val="DefaultParagraphFont"/>
    <w:uiPriority w:val="99"/>
    <w:rsid w:val="001A0622"/>
    <w:rPr>
      <w:rFonts w:cs="Times New Roman"/>
    </w:rPr>
  </w:style>
  <w:style w:type="character" w:styleId="Hyperlink">
    <w:name w:val="Hyperlink"/>
    <w:basedOn w:val="DefaultParagraphFont"/>
    <w:uiPriority w:val="99"/>
    <w:rsid w:val="001A062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saura.costa@aquiabeira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ma.pimenta@aquiabeira.ne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881</Words>
  <Characters>4763</Characters>
  <Application>Microsoft Office Outlook</Application>
  <DocSecurity>0</DocSecurity>
  <Lines>0</Lines>
  <Paragraphs>0</Paragraphs>
  <ScaleCrop>false</ScaleCrop>
  <Company>OEM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Festival Terras Sem Sombra chega a Beja: “Oh Nobre Liberdade</dc:title>
  <dc:subject/>
  <dc:creator>OEM</dc:creator>
  <cp:keywords/>
  <dc:description/>
  <cp:lastModifiedBy>José d'Encarnação</cp:lastModifiedBy>
  <cp:revision>2</cp:revision>
  <dcterms:created xsi:type="dcterms:W3CDTF">2012-06-05T19:32:00Z</dcterms:created>
  <dcterms:modified xsi:type="dcterms:W3CDTF">2012-06-05T19:32:00Z</dcterms:modified>
</cp:coreProperties>
</file>