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504"/>
      </w:tblGrid>
      <w:tr w:rsidR="00351AD3" w:rsidRPr="00351AD3" w:rsidTr="00351AD3">
        <w:trPr>
          <w:tblCellSpacing w:w="0" w:type="dxa"/>
          <w:jc w:val="center"/>
        </w:trPr>
        <w:tc>
          <w:tcPr>
            <w:tcW w:w="0" w:type="auto"/>
            <w:hideMark/>
          </w:tcPr>
          <w:p w:rsidR="00351AD3" w:rsidRPr="00351AD3" w:rsidRDefault="00351AD3" w:rsidP="00351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351AD3">
              <w:rPr>
                <w:rFonts w:ascii="Verdana" w:eastAsia="Times New Roman" w:hAnsi="Verdana" w:cs="Times New Roman"/>
                <w:color w:val="000000"/>
                <w:sz w:val="15"/>
                <w:lang w:eastAsia="pt-PT"/>
              </w:rPr>
              <w:t xml:space="preserve">2011-01-28 </w:t>
            </w:r>
          </w:p>
        </w:tc>
      </w:tr>
      <w:tr w:rsidR="00351AD3" w:rsidRPr="00351AD3" w:rsidTr="00351AD3">
        <w:trPr>
          <w:tblCellSpacing w:w="0" w:type="dxa"/>
          <w:jc w:val="center"/>
        </w:trPr>
        <w:tc>
          <w:tcPr>
            <w:tcW w:w="0" w:type="auto"/>
            <w:hideMark/>
          </w:tcPr>
          <w:p w:rsidR="00351AD3" w:rsidRPr="00351AD3" w:rsidRDefault="00351AD3" w:rsidP="00351AD3">
            <w:pPr>
              <w:spacing w:before="60" w:after="60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942419"/>
                <w:kern w:val="36"/>
                <w:lang w:eastAsia="pt-PT"/>
              </w:rPr>
            </w:pPr>
            <w:r w:rsidRPr="00351AD3">
              <w:rPr>
                <w:rFonts w:ascii="Verdana" w:eastAsia="Times New Roman" w:hAnsi="Verdana" w:cs="Times New Roman"/>
                <w:b/>
                <w:bCs/>
                <w:color w:val="942419"/>
                <w:kern w:val="36"/>
                <w:lang w:eastAsia="pt-PT"/>
              </w:rPr>
              <w:br/>
              <w:t>JOSÉ CHAVES NAS CONVERSAS NA TABERNA</w:t>
            </w:r>
          </w:p>
          <w:p w:rsidR="00351AD3" w:rsidRPr="00351AD3" w:rsidRDefault="00351AD3" w:rsidP="00351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351AD3">
              <w:rPr>
                <w:rFonts w:ascii="Verdana" w:eastAsia="Times New Roman" w:hAnsi="Verdana" w:cs="Times New Roman"/>
                <w:i/>
                <w:iCs/>
                <w:color w:val="000000"/>
                <w:sz w:val="17"/>
                <w:lang w:eastAsia="pt-PT"/>
              </w:rPr>
              <w:t>Um percurso talhado bem à sua medida</w:t>
            </w:r>
          </w:p>
        </w:tc>
      </w:tr>
      <w:tr w:rsidR="00351AD3" w:rsidRPr="00351AD3" w:rsidTr="00351AD3">
        <w:trPr>
          <w:tblCellSpacing w:w="0" w:type="dxa"/>
          <w:jc w:val="center"/>
        </w:trPr>
        <w:tc>
          <w:tcPr>
            <w:tcW w:w="0" w:type="auto"/>
            <w:hideMark/>
          </w:tcPr>
          <w:p w:rsidR="00351AD3" w:rsidRPr="00351AD3" w:rsidRDefault="00351AD3" w:rsidP="00351AD3">
            <w:pPr>
              <w:spacing w:after="0" w:line="36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PT"/>
              </w:rPr>
            </w:pPr>
          </w:p>
          <w:p w:rsidR="00351AD3" w:rsidRPr="00351AD3" w:rsidRDefault="00351AD3" w:rsidP="00351AD3">
            <w:pPr>
              <w:spacing w:after="0" w:line="36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PT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7"/>
                <w:szCs w:val="17"/>
                <w:lang w:eastAsia="pt-PT"/>
              </w:rPr>
              <w:drawing>
                <wp:inline distT="0" distB="0" distL="0" distR="0">
                  <wp:extent cx="5048250" cy="3362325"/>
                  <wp:effectExtent l="19050" t="0" r="0" b="0"/>
                  <wp:docPr id="1" name="Image_PresentationModeControlsContainer_PresentationImage" descr="http://www.cm-cartaxo.pt/NR/rdonlyres/B8F61BF1-71AD-4C56-A8F1-2AC2B9915FF1/0/aAConversasTaberna74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PresentationModeControlsContainer_PresentationImage" descr="http://www.cm-cartaxo.pt/NR/rdonlyres/B8F61BF1-71AD-4C56-A8F1-2AC2B9915FF1/0/aAConversasTaberna74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0" cy="3362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1AD3" w:rsidRPr="00351AD3" w:rsidRDefault="00351AD3" w:rsidP="00351AD3">
            <w:pPr>
              <w:spacing w:before="100" w:beforeAutospacing="1" w:after="100" w:afterAutospacing="1" w:line="36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PT"/>
              </w:rPr>
            </w:pP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 xml:space="preserve">No dia 26 de Janeiro, falou-se de corte, costura e agricultura na 30.ª edição das Conversas na Taberna. A voz que deu corpo a esta conversa foi a de José Chaves, de 82 anos, natural de Valada. </w:t>
            </w:r>
          </w:p>
          <w:p w:rsidR="00351AD3" w:rsidRPr="00351AD3" w:rsidRDefault="00351AD3" w:rsidP="00351AD3">
            <w:pPr>
              <w:spacing w:before="100" w:beforeAutospacing="1" w:after="100" w:afterAutospacing="1" w:line="36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PT"/>
              </w:rPr>
            </w:pP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 xml:space="preserve">José Chaves tinha nas mãos a delicadeza e o rigor que muito contribuíam para a elegância dos homens dos anos 50 e 60. Requinte e exclusividade eram conseguidos através das mãos ágeis dos alfaiates, que transformavam os tecidos em fatos feitos à medida e talhados ao gosto de cada um. </w:t>
            </w:r>
          </w:p>
          <w:p w:rsidR="00351AD3" w:rsidRPr="00351AD3" w:rsidRDefault="00351AD3" w:rsidP="00351AD3">
            <w:pPr>
              <w:spacing w:before="100" w:beforeAutospacing="1" w:after="100" w:afterAutospacing="1" w:line="36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PT"/>
              </w:rPr>
            </w:pP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 xml:space="preserve">Natural de Valada, José Chaves teve uma infância como tantos outros do seu tempo. Com os campos férteis da Lezíria aos pés, desde pequeno que se habituou ao contacto com a terra, a acompanhar os ciclos da natureza, a interpretar os sinais do tempo e das marés. </w:t>
            </w:r>
          </w:p>
          <w:p w:rsidR="00351AD3" w:rsidRPr="00351AD3" w:rsidRDefault="00351AD3" w:rsidP="00351AD3">
            <w:pPr>
              <w:spacing w:before="100" w:beforeAutospacing="1" w:after="100" w:afterAutospacing="1" w:line="36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PT"/>
              </w:rPr>
            </w:pP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 xml:space="preserve">Contudo, a agricultura não foi a área que escolheu para ganhar os seus primeiros tostões. "Havia falta de emprego. Deu-me na cabeça de ser alfaiate". Assim, simplesmente. Mas foi uma reacção levada muito a sério pelo pai, que teve de pagar um conto de réis para o filho aprender o </w:t>
            </w:r>
            <w:proofErr w:type="gramStart"/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 xml:space="preserve">ofício. </w:t>
            </w: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br/>
            </w:r>
            <w:proofErr w:type="gramEnd"/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br/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pt-PT"/>
              </w:rPr>
              <w:lastRenderedPageBreak/>
              <w:drawing>
                <wp:inline distT="0" distB="0" distL="0" distR="0">
                  <wp:extent cx="5048250" cy="3362325"/>
                  <wp:effectExtent l="19050" t="0" r="0" b="0"/>
                  <wp:docPr id="2" name="Imagem 2" descr="http://www.cm-cartaxo.pt/NR/rdonlyres/B046F2EC-9BB8-433E-A31F-6BE2A6FE53C5/0/aAConversasTaberna75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cm-cartaxo.pt/NR/rdonlyres/B046F2EC-9BB8-433E-A31F-6BE2A6FE53C5/0/aAConversasTaberna75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0" cy="3362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1AD3" w:rsidRPr="00351AD3" w:rsidRDefault="00351AD3" w:rsidP="00351AD3">
            <w:pPr>
              <w:spacing w:before="100" w:beforeAutospacing="1" w:after="100" w:afterAutospacing="1" w:line="36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PT"/>
              </w:rPr>
            </w:pP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 xml:space="preserve">José Chaves tinha 16 anos quando começou a talhar e a executar as primeiras peças. Trabalhou um ano numa alfaiataria em Valada e depois teve uma experiência de cinco anos em Lisboa, numa alfaiataria que possuía um grande pronto-a-vestir. </w:t>
            </w:r>
          </w:p>
          <w:p w:rsidR="00351AD3" w:rsidRPr="00351AD3" w:rsidRDefault="00351AD3" w:rsidP="00351AD3">
            <w:pPr>
              <w:spacing w:before="100" w:beforeAutospacing="1" w:after="100" w:afterAutospacing="1" w:line="36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PT"/>
              </w:rPr>
            </w:pP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 xml:space="preserve">"Lisboa não me cheirava. Estava sempre a pensar no sábado, deserto para vir para Valada". Ainda que os barcos passassem perto, José Chaves optava pelo comboio nas deslocações para a capital. Entre a casa e a estação, usava a bicicleta e houve uma vez em que não teve coragem de recusar boleia a um conhecido. </w:t>
            </w:r>
          </w:p>
          <w:p w:rsidR="00351AD3" w:rsidRPr="00351AD3" w:rsidRDefault="00351AD3" w:rsidP="00351AD3">
            <w:pPr>
              <w:spacing w:before="100" w:beforeAutospacing="1" w:after="100" w:afterAutospacing="1" w:line="36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PT"/>
              </w:rPr>
            </w:pP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 xml:space="preserve">"A pessoa que o vinha buscar de </w:t>
            </w:r>
            <w:proofErr w:type="spellStart"/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>charrete</w:t>
            </w:r>
            <w:proofErr w:type="spellEnd"/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 xml:space="preserve"> falhou e eu tive que o levar sentado no quadro. Ele ia todo torto, mas agradeceu-me tanto à porta da casa do sogro!". </w:t>
            </w:r>
          </w:p>
          <w:p w:rsidR="00351AD3" w:rsidRPr="00351AD3" w:rsidRDefault="00351AD3" w:rsidP="00351AD3">
            <w:pPr>
              <w:spacing w:before="100" w:beforeAutospacing="1" w:after="100" w:afterAutospacing="1" w:line="36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PT"/>
              </w:rPr>
            </w:pP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 xml:space="preserve">A genuidade do sítio onde nasceu "fez o filho regressar à terra". José Chaves continuou mais alguns anos como alfaiate em Valada, dessa vez por conta própria, mas uma outra ideia rondava-lhe o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>pensamento.</w:t>
            </w: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br/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pt-PT"/>
              </w:rPr>
              <w:lastRenderedPageBreak/>
              <w:drawing>
                <wp:inline distT="0" distB="0" distL="0" distR="0">
                  <wp:extent cx="5048250" cy="3362325"/>
                  <wp:effectExtent l="19050" t="0" r="0" b="0"/>
                  <wp:docPr id="3" name="Imagem 3" descr="http://www.cm-cartaxo.pt/NR/rdonlyres/C7C2C5AE-5D13-466D-BD18-04A2526434E6/0/aAConversasTaberna74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cm-cartaxo.pt/NR/rdonlyres/C7C2C5AE-5D13-466D-BD18-04A2526434E6/0/aAConversasTaberna74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0" cy="3362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1AD3" w:rsidRPr="00351AD3" w:rsidRDefault="00351AD3" w:rsidP="00351AD3">
            <w:pPr>
              <w:spacing w:before="100" w:beforeAutospacing="1" w:after="100" w:afterAutospacing="1" w:line="36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PT"/>
              </w:rPr>
            </w:pP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 xml:space="preserve">"Tinha também a agricultura na cabeça. Deixei de ser alfaiate e fui cultivar girassol, trigo, tomate, melão. Cheguei a ter também alpista, mas o meu forte era o girassol". </w:t>
            </w: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br/>
              <w:t xml:space="preserve">A facilidade que conseguiu em colocar os produtos no mercado permitiu-lhe sustentar o negócio, alargado até à capital, para onde chegava a transportar regularmente "200 sacas de girassol de uma só vez para a passarada". </w:t>
            </w:r>
          </w:p>
          <w:p w:rsidR="00351AD3" w:rsidRPr="00351AD3" w:rsidRDefault="00351AD3" w:rsidP="00351AD3">
            <w:pPr>
              <w:spacing w:before="100" w:beforeAutospacing="1" w:after="100" w:afterAutospacing="1" w:line="36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PT"/>
              </w:rPr>
            </w:pP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 xml:space="preserve">Quando se fala de transporte de produtos locais para Lisboa, assalta-lhe logo à memória imagens dos barcos carregados de vinho, que tantas vezes o pai guiou pelas águas da Vala Real até às portas da </w:t>
            </w:r>
            <w:proofErr w:type="gramStart"/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>capital.</w:t>
            </w:r>
            <w:proofErr w:type="gramEnd"/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 xml:space="preserve">  </w:t>
            </w:r>
          </w:p>
          <w:p w:rsidR="00351AD3" w:rsidRPr="00351AD3" w:rsidRDefault="00351AD3" w:rsidP="00351AD3">
            <w:pPr>
              <w:spacing w:before="100" w:beforeAutospacing="1" w:after="100" w:afterAutospacing="1" w:line="36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PT"/>
              </w:rPr>
            </w:pP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>"O meu pai era barqueiro, acartava vinho desde a Vala de Santana até Lisboa. Quando as marés estavam baixas, vinham barcos mais pequenos para levar a carga. Eu nas férias até me regalava de ir no barco com o meu pai para Lisboa"</w:t>
            </w:r>
            <w:proofErr w:type="gramStart"/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 xml:space="preserve">. </w:t>
            </w: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br/>
            </w:r>
            <w:proofErr w:type="gramEnd"/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br/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pt-PT"/>
              </w:rPr>
              <w:lastRenderedPageBreak/>
              <w:drawing>
                <wp:inline distT="0" distB="0" distL="0" distR="0">
                  <wp:extent cx="5048250" cy="3362325"/>
                  <wp:effectExtent l="19050" t="0" r="0" b="0"/>
                  <wp:docPr id="4" name="Imagem 4" descr="http://www.cm-cartaxo.pt/NR/rdonlyres/5369BABD-3233-46B8-9054-4FBF3C0584AE/0/aAConversasTaberna75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cm-cartaxo.pt/NR/rdonlyres/5369BABD-3233-46B8-9054-4FBF3C0584AE/0/aAConversasTaberna75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0" cy="3362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1AD3" w:rsidRPr="00351AD3" w:rsidRDefault="00351AD3" w:rsidP="00351AD3">
            <w:pPr>
              <w:spacing w:before="100" w:beforeAutospacing="1" w:after="100" w:afterAutospacing="1" w:line="36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PT"/>
              </w:rPr>
            </w:pP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 xml:space="preserve">Mas no que diz respeito a tabernas, "não frequentava muito. Não tinha muito jeito para aquele ambiente, nem bebia muito vinho. Ainda hoje não me dá muito jeito ir a um café, não me sinto bem". </w:t>
            </w:r>
          </w:p>
          <w:p w:rsidR="00351AD3" w:rsidRPr="00351AD3" w:rsidRDefault="00351AD3" w:rsidP="00351AD3">
            <w:pPr>
              <w:spacing w:before="100" w:beforeAutospacing="1" w:after="100" w:afterAutospacing="1" w:line="36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PT"/>
              </w:rPr>
            </w:pP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 xml:space="preserve">E não era apenas o néctar que tanto nome deu ao Cartaxo que era transportado através das águas da vala e do rio Tejo para Lisboa. José Chaves recorda-se também do melão e da cortiça. As desgraças causadas pela subida dos caudais também não se esquecem, sobretudo as cheias de 1979. E a propósito disso, José Chaves deixa uma pequena reivindicação – "queremos uma ponte para o Caminho de Meias, para que quando estivermos aflitos podermos sair". </w:t>
            </w:r>
          </w:p>
          <w:p w:rsidR="00351AD3" w:rsidRPr="00351AD3" w:rsidRDefault="00351AD3" w:rsidP="00351AD3">
            <w:pPr>
              <w:spacing w:before="100" w:beforeAutospacing="1" w:after="100" w:afterAutospacing="1" w:line="36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PT"/>
              </w:rPr>
            </w:pP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 xml:space="preserve">Um pedido feito na linha de uma conversa bem-humorada, recheada de remendos representativos do passado e do presente, sob o olhar de um conterrâneo, cujos 82 anos de idade se traduzem num percurso de vida feito bem à sua medida. </w:t>
            </w:r>
          </w:p>
          <w:p w:rsidR="00351AD3" w:rsidRPr="00351AD3" w:rsidRDefault="00351AD3" w:rsidP="00351AD3">
            <w:pPr>
              <w:spacing w:before="100" w:beforeAutospacing="1" w:after="240" w:line="360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t-PT"/>
              </w:rPr>
            </w:pP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 xml:space="preserve">Para a posteridade, deixa a sua máquina de costura, do ano de 1947, ao Museu Rural e do Vinho do Concelho do Cartaxo, como uma importante referência dos ofícios tradicionais que marcam a nossa </w:t>
            </w:r>
            <w:proofErr w:type="gramStart"/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t xml:space="preserve">terra. </w:t>
            </w:r>
            <w:r w:rsidRPr="00351AD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PT"/>
              </w:rPr>
              <w:br/>
            </w:r>
            <w:proofErr w:type="gramEnd"/>
            <w:r w:rsidRPr="00351AD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PT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pt-PT"/>
              </w:rPr>
              <w:lastRenderedPageBreak/>
              <w:drawing>
                <wp:inline distT="0" distB="0" distL="0" distR="0">
                  <wp:extent cx="5048250" cy="3362325"/>
                  <wp:effectExtent l="19050" t="0" r="0" b="0"/>
                  <wp:docPr id="5" name="Imagem 5" descr="http://www.cm-cartaxo.pt/NR/rdonlyres/06E13B2F-7BC5-4FB7-A8F1-E152587AB452/0/aAConversasTaberna75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cm-cartaxo.pt/NR/rdonlyres/06E13B2F-7BC5-4FB7-A8F1-E152587AB452/0/aAConversasTaberna75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0" cy="3362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1AD3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t-PT"/>
              </w:rPr>
              <w:br/>
            </w:r>
          </w:p>
        </w:tc>
      </w:tr>
    </w:tbl>
    <w:p w:rsidR="0010682E" w:rsidRDefault="0010682E"/>
    <w:sectPr w:rsidR="0010682E" w:rsidSect="001068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51AD3"/>
    <w:rsid w:val="0010682E"/>
    <w:rsid w:val="00214D4B"/>
    <w:rsid w:val="00215E28"/>
    <w:rsid w:val="00351AD3"/>
    <w:rsid w:val="006814D9"/>
    <w:rsid w:val="00D95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82E"/>
  </w:style>
  <w:style w:type="paragraph" w:styleId="Ttulo1">
    <w:name w:val="heading 1"/>
    <w:basedOn w:val="Normal"/>
    <w:link w:val="Ttulo1Carcter"/>
    <w:uiPriority w:val="9"/>
    <w:qFormat/>
    <w:rsid w:val="00351AD3"/>
    <w:pPr>
      <w:spacing w:before="60" w:after="60" w:line="240" w:lineRule="auto"/>
      <w:outlineLvl w:val="0"/>
    </w:pPr>
    <w:rPr>
      <w:rFonts w:ascii="Verdana" w:eastAsia="Times New Roman" w:hAnsi="Verdana" w:cs="Times New Roman"/>
      <w:b/>
      <w:bCs/>
      <w:color w:val="942419"/>
      <w:kern w:val="36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uiPriority w:val="9"/>
    <w:rsid w:val="00351AD3"/>
    <w:rPr>
      <w:rFonts w:ascii="Verdana" w:eastAsia="Times New Roman" w:hAnsi="Verdana" w:cs="Times New Roman"/>
      <w:b/>
      <w:bCs/>
      <w:color w:val="942419"/>
      <w:kern w:val="36"/>
      <w:lang w:eastAsia="pt-PT"/>
    </w:rPr>
  </w:style>
  <w:style w:type="character" w:customStyle="1" w:styleId="textopequeno1">
    <w:name w:val="textopequeno1"/>
    <w:basedOn w:val="Tipodeletrapredefinidodopargrafo"/>
    <w:rsid w:val="00351AD3"/>
    <w:rPr>
      <w:rFonts w:ascii="Verdana" w:hAnsi="Verdana" w:hint="default"/>
      <w:color w:val="000000"/>
      <w:sz w:val="15"/>
      <w:szCs w:val="15"/>
    </w:rPr>
  </w:style>
  <w:style w:type="character" w:customStyle="1" w:styleId="p">
    <w:name w:val="p"/>
    <w:basedOn w:val="Tipodeletrapredefinidodopargrafo"/>
    <w:rsid w:val="00351AD3"/>
  </w:style>
  <w:style w:type="character" w:customStyle="1" w:styleId="texto1">
    <w:name w:val="texto1"/>
    <w:basedOn w:val="Tipodeletrapredefinidodopargrafo"/>
    <w:rsid w:val="00351AD3"/>
    <w:rPr>
      <w:rFonts w:ascii="Verdana" w:hAnsi="Verdana" w:hint="default"/>
      <w:color w:val="000000"/>
      <w:sz w:val="17"/>
      <w:szCs w:val="17"/>
    </w:rPr>
  </w:style>
  <w:style w:type="paragraph" w:styleId="NormalWeb">
    <w:name w:val="Normal (Web)"/>
    <w:basedOn w:val="Normal"/>
    <w:uiPriority w:val="99"/>
    <w:unhideWhenUsed/>
    <w:rsid w:val="00351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351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51A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376408">
      <w:bodyDiv w:val="1"/>
      <w:marLeft w:val="-57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618</Words>
  <Characters>3339</Characters>
  <Application>Microsoft Office Word</Application>
  <DocSecurity>0</DocSecurity>
  <Lines>27</Lines>
  <Paragraphs>7</Paragraphs>
  <ScaleCrop>false</ScaleCrop>
  <Company>O nome da sua organização</Company>
  <LinksUpToDate>false</LinksUpToDate>
  <CharactersWithSpaces>3950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apinto</dc:creator>
  <cp:keywords/>
  <dc:description/>
  <cp:lastModifiedBy>apinto</cp:lastModifiedBy>
  <cp:revision>2</cp:revision>
  <dcterms:created xsi:type="dcterms:W3CDTF">2011-02-02T15:35:00Z</dcterms:created>
  <dcterms:modified xsi:type="dcterms:W3CDTF">2011-02-02T15:35:00Z</dcterms:modified>
</cp:coreProperties>
</file>