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8CE" w:rsidRDefault="006118CE" w:rsidP="006118CE">
      <w:pPr>
        <w:autoSpaceDE w:val="0"/>
        <w:autoSpaceDN w:val="0"/>
        <w:adjustRightInd w:val="0"/>
        <w:spacing w:after="0" w:line="360" w:lineRule="auto"/>
        <w:jc w:val="both"/>
        <w:rPr>
          <w:rFonts w:ascii="Arial" w:hAnsi="Arial" w:cs="Arial"/>
        </w:rPr>
      </w:pPr>
    </w:p>
    <w:p w:rsidR="002C1632" w:rsidRPr="00987036" w:rsidRDefault="002A1ADB" w:rsidP="002C1632">
      <w:pPr>
        <w:jc w:val="center"/>
        <w:rPr>
          <w:rFonts w:ascii="Arial" w:eastAsia="Times New Roman" w:hAnsi="Arial" w:cs="Arial"/>
          <w:b/>
          <w:bCs/>
          <w:sz w:val="28"/>
          <w:szCs w:val="28"/>
        </w:rPr>
      </w:pPr>
      <w:r>
        <w:rPr>
          <w:rFonts w:ascii="Arial" w:hAnsi="Arial" w:cs="Arial"/>
          <w:sz w:val="24"/>
          <w:szCs w:val="24"/>
          <w:u w:val="single"/>
        </w:rPr>
        <w:t>Monólogo</w:t>
      </w:r>
      <w:r w:rsidR="00AE30F2">
        <w:rPr>
          <w:rFonts w:ascii="Arial" w:hAnsi="Arial" w:cs="Arial"/>
          <w:sz w:val="24"/>
          <w:szCs w:val="24"/>
          <w:u w:val="single"/>
        </w:rPr>
        <w:t xml:space="preserve"> retrata vida da rainha D. Maria I </w:t>
      </w:r>
    </w:p>
    <w:p w:rsidR="00DD55FE" w:rsidRPr="00987036" w:rsidRDefault="00A754AF" w:rsidP="00FC7E98">
      <w:pPr>
        <w:spacing w:after="240" w:line="360" w:lineRule="auto"/>
        <w:jc w:val="center"/>
        <w:rPr>
          <w:rFonts w:ascii="Arial" w:eastAsia="Times New Roman" w:hAnsi="Arial" w:cs="Arial"/>
          <w:b/>
          <w:bCs/>
          <w:sz w:val="28"/>
          <w:szCs w:val="28"/>
        </w:rPr>
      </w:pPr>
      <w:r w:rsidRPr="00987036">
        <w:rPr>
          <w:rFonts w:ascii="Arial" w:eastAsia="Times New Roman" w:hAnsi="Arial" w:cs="Arial"/>
          <w:b/>
          <w:bCs/>
          <w:sz w:val="28"/>
          <w:szCs w:val="28"/>
        </w:rPr>
        <w:t xml:space="preserve">“Palavra de Rainha” </w:t>
      </w:r>
      <w:r w:rsidR="00AE30F2">
        <w:rPr>
          <w:rFonts w:ascii="Arial" w:eastAsia="Times New Roman" w:hAnsi="Arial" w:cs="Arial"/>
          <w:b/>
          <w:bCs/>
          <w:sz w:val="28"/>
          <w:szCs w:val="28"/>
        </w:rPr>
        <w:t>estreia dia 8 de julho no Palácio Nacional de Queluz</w:t>
      </w:r>
    </w:p>
    <w:p w:rsidR="00120495" w:rsidRPr="00987036" w:rsidRDefault="00120495" w:rsidP="00DD55FE">
      <w:pPr>
        <w:spacing w:after="120"/>
        <w:rPr>
          <w:rFonts w:ascii="Arial" w:eastAsia="Times New Roman" w:hAnsi="Arial" w:cs="Arial"/>
          <w:b/>
          <w:bCs/>
        </w:rPr>
      </w:pPr>
      <w:r w:rsidRPr="00987036">
        <w:rPr>
          <w:rFonts w:ascii="Arial" w:eastAsia="Times New Roman" w:hAnsi="Arial" w:cs="Arial"/>
          <w:b/>
          <w:bCs/>
        </w:rPr>
        <w:t xml:space="preserve">- </w:t>
      </w:r>
      <w:r w:rsidR="007A28C1">
        <w:rPr>
          <w:rFonts w:ascii="Arial" w:eastAsia="Times New Roman" w:hAnsi="Arial" w:cs="Arial"/>
          <w:b/>
          <w:bCs/>
        </w:rPr>
        <w:t>A atriz</w:t>
      </w:r>
      <w:r w:rsidRPr="00987036">
        <w:rPr>
          <w:rFonts w:ascii="Arial" w:eastAsia="Times New Roman" w:hAnsi="Arial" w:cs="Arial"/>
          <w:b/>
          <w:bCs/>
        </w:rPr>
        <w:t xml:space="preserve"> brasileira </w:t>
      </w:r>
      <w:proofErr w:type="spellStart"/>
      <w:r w:rsidRPr="00987036">
        <w:rPr>
          <w:rFonts w:ascii="Arial" w:eastAsia="Times New Roman" w:hAnsi="Arial" w:cs="Arial"/>
          <w:b/>
          <w:bCs/>
        </w:rPr>
        <w:t>Lu</w:t>
      </w:r>
      <w:proofErr w:type="spellEnd"/>
      <w:r w:rsidRPr="00987036">
        <w:rPr>
          <w:rFonts w:ascii="Arial" w:eastAsia="Times New Roman" w:hAnsi="Arial" w:cs="Arial"/>
          <w:b/>
          <w:bCs/>
        </w:rPr>
        <w:t xml:space="preserve"> </w:t>
      </w:r>
      <w:proofErr w:type="spellStart"/>
      <w:r w:rsidRPr="00987036">
        <w:rPr>
          <w:rFonts w:ascii="Arial" w:eastAsia="Times New Roman" w:hAnsi="Arial" w:cs="Arial"/>
          <w:b/>
          <w:bCs/>
        </w:rPr>
        <w:t>Grimaldi</w:t>
      </w:r>
      <w:proofErr w:type="spellEnd"/>
      <w:r w:rsidRPr="00987036">
        <w:rPr>
          <w:rFonts w:ascii="Arial" w:eastAsia="Times New Roman" w:hAnsi="Arial" w:cs="Arial"/>
          <w:b/>
          <w:bCs/>
        </w:rPr>
        <w:t xml:space="preserve"> </w:t>
      </w:r>
      <w:r w:rsidR="00FC2C53">
        <w:rPr>
          <w:rFonts w:ascii="Arial" w:eastAsia="Times New Roman" w:hAnsi="Arial" w:cs="Arial"/>
          <w:b/>
          <w:bCs/>
        </w:rPr>
        <w:t>protagoniza</w:t>
      </w:r>
      <w:r w:rsidR="002A1ADB">
        <w:rPr>
          <w:rFonts w:ascii="Arial" w:eastAsia="Times New Roman" w:hAnsi="Arial" w:cs="Arial"/>
          <w:b/>
          <w:bCs/>
        </w:rPr>
        <w:t xml:space="preserve"> </w:t>
      </w:r>
      <w:r w:rsidRPr="00987036">
        <w:rPr>
          <w:rFonts w:ascii="Arial" w:eastAsia="Times New Roman" w:hAnsi="Arial" w:cs="Arial"/>
          <w:b/>
          <w:bCs/>
        </w:rPr>
        <w:t>“Palavra de Rainha”</w:t>
      </w:r>
    </w:p>
    <w:p w:rsidR="002C1632" w:rsidRPr="00FC2C53" w:rsidRDefault="002C1632" w:rsidP="002C1632">
      <w:pPr>
        <w:spacing w:after="120"/>
        <w:rPr>
          <w:rFonts w:ascii="Arial" w:eastAsia="Times New Roman" w:hAnsi="Arial" w:cs="Arial"/>
          <w:b/>
          <w:bCs/>
        </w:rPr>
      </w:pPr>
      <w:r w:rsidRPr="00987036">
        <w:rPr>
          <w:rFonts w:ascii="Arial" w:eastAsia="Times New Roman" w:hAnsi="Arial" w:cs="Arial"/>
          <w:b/>
          <w:bCs/>
        </w:rPr>
        <w:t xml:space="preserve">- O monólogo </w:t>
      </w:r>
      <w:r w:rsidR="00FC2C53">
        <w:rPr>
          <w:rFonts w:ascii="Arial" w:eastAsia="Times New Roman" w:hAnsi="Arial" w:cs="Arial"/>
          <w:b/>
          <w:bCs/>
        </w:rPr>
        <w:t xml:space="preserve">é </w:t>
      </w:r>
      <w:r w:rsidR="00FC2C53" w:rsidRPr="00FC2C53">
        <w:rPr>
          <w:rFonts w:ascii="Arial" w:eastAsia="Times New Roman" w:hAnsi="Arial" w:cs="Arial"/>
          <w:b/>
          <w:bCs/>
        </w:rPr>
        <w:t>uma adaptação livre da história de vida de D. Maria I, rainha de Portugal</w:t>
      </w:r>
    </w:p>
    <w:p w:rsidR="00DD55FE" w:rsidRPr="00987036" w:rsidRDefault="00DD55FE" w:rsidP="00DD55FE">
      <w:pPr>
        <w:spacing w:after="120"/>
        <w:rPr>
          <w:rFonts w:ascii="Arial" w:eastAsia="Times New Roman" w:hAnsi="Arial" w:cs="Arial"/>
          <w:b/>
          <w:bCs/>
        </w:rPr>
      </w:pPr>
      <w:r w:rsidRPr="00987036">
        <w:rPr>
          <w:rFonts w:ascii="Arial" w:eastAsia="Times New Roman" w:hAnsi="Arial" w:cs="Arial"/>
          <w:b/>
          <w:bCs/>
        </w:rPr>
        <w:t xml:space="preserve">- </w:t>
      </w:r>
      <w:r w:rsidR="002D6937" w:rsidRPr="00987036">
        <w:rPr>
          <w:rFonts w:ascii="Arial" w:eastAsia="Times New Roman" w:hAnsi="Arial" w:cs="Arial"/>
          <w:b/>
          <w:bCs/>
        </w:rPr>
        <w:t>A peça vai estar em cena nos dias 8,9,10,15, 16 e 17 de julho, na Sala do Trono</w:t>
      </w:r>
    </w:p>
    <w:p w:rsidR="00DD55FE" w:rsidRDefault="00DD55FE" w:rsidP="006118CE">
      <w:pPr>
        <w:autoSpaceDE w:val="0"/>
        <w:autoSpaceDN w:val="0"/>
        <w:adjustRightInd w:val="0"/>
        <w:spacing w:after="0" w:line="360" w:lineRule="auto"/>
        <w:jc w:val="both"/>
        <w:rPr>
          <w:rFonts w:ascii="Arial" w:hAnsi="Arial" w:cs="Arial"/>
        </w:rPr>
      </w:pPr>
      <w:bookmarkStart w:id="0" w:name="_GoBack"/>
      <w:bookmarkEnd w:id="0"/>
    </w:p>
    <w:p w:rsidR="00AE30F2" w:rsidRDefault="00A453C8" w:rsidP="006118CE">
      <w:pPr>
        <w:autoSpaceDE w:val="0"/>
        <w:autoSpaceDN w:val="0"/>
        <w:adjustRightInd w:val="0"/>
        <w:spacing w:after="0" w:line="360" w:lineRule="auto"/>
        <w:jc w:val="both"/>
        <w:rPr>
          <w:rFonts w:ascii="Arial" w:hAnsi="Arial" w:cs="Arial"/>
        </w:rPr>
      </w:pPr>
      <w:r>
        <w:rPr>
          <w:rFonts w:ascii="Arial" w:eastAsia="Times New Roman" w:hAnsi="Arial" w:cs="Arial"/>
          <w:bCs/>
          <w:i/>
        </w:rPr>
        <w:t xml:space="preserve">Sintra, </w:t>
      </w:r>
      <w:r w:rsidR="00344079">
        <w:rPr>
          <w:rFonts w:ascii="Arial" w:eastAsia="Times New Roman" w:hAnsi="Arial" w:cs="Arial"/>
          <w:bCs/>
          <w:i/>
        </w:rPr>
        <w:t>5 de julho</w:t>
      </w:r>
      <w:r w:rsidR="00755EE9">
        <w:rPr>
          <w:rFonts w:ascii="Arial" w:eastAsia="Times New Roman" w:hAnsi="Arial" w:cs="Arial"/>
          <w:bCs/>
          <w:i/>
        </w:rPr>
        <w:t xml:space="preserve"> </w:t>
      </w:r>
      <w:r w:rsidRPr="008760B0">
        <w:rPr>
          <w:rFonts w:ascii="Arial" w:eastAsia="Times New Roman" w:hAnsi="Arial" w:cs="Arial"/>
          <w:bCs/>
          <w:i/>
        </w:rPr>
        <w:t>de</w:t>
      </w:r>
      <w:r>
        <w:rPr>
          <w:rFonts w:ascii="Arial" w:eastAsia="Times New Roman" w:hAnsi="Arial" w:cs="Arial"/>
          <w:bCs/>
          <w:i/>
        </w:rPr>
        <w:t xml:space="preserve"> </w:t>
      </w:r>
      <w:r w:rsidRPr="001B0739">
        <w:rPr>
          <w:rFonts w:ascii="Arial" w:eastAsia="Times New Roman" w:hAnsi="Arial" w:cs="Arial"/>
          <w:bCs/>
          <w:i/>
        </w:rPr>
        <w:t>201</w:t>
      </w:r>
      <w:r>
        <w:rPr>
          <w:rFonts w:ascii="Arial" w:eastAsia="Times New Roman" w:hAnsi="Arial" w:cs="Arial"/>
          <w:bCs/>
          <w:i/>
        </w:rPr>
        <w:t>6 –</w:t>
      </w:r>
      <w:r w:rsidR="00AE30F2">
        <w:rPr>
          <w:rFonts w:ascii="Arial" w:eastAsia="Times New Roman" w:hAnsi="Arial" w:cs="Arial"/>
          <w:bCs/>
          <w:i/>
        </w:rPr>
        <w:t xml:space="preserve"> </w:t>
      </w:r>
      <w:r w:rsidR="00AE30F2" w:rsidRPr="00AE30F2">
        <w:rPr>
          <w:rFonts w:ascii="Arial" w:eastAsia="Times New Roman" w:hAnsi="Arial" w:cs="Arial"/>
          <w:bCs/>
        </w:rPr>
        <w:t>A peça de teatro</w:t>
      </w:r>
      <w:r w:rsidR="00AE30F2">
        <w:rPr>
          <w:rFonts w:ascii="Arial" w:eastAsia="Times New Roman" w:hAnsi="Arial" w:cs="Arial"/>
          <w:bCs/>
        </w:rPr>
        <w:t xml:space="preserve"> </w:t>
      </w:r>
      <w:r w:rsidR="00AE30F2" w:rsidRPr="00AE30F2">
        <w:rPr>
          <w:rFonts w:ascii="Arial" w:eastAsia="Times New Roman" w:hAnsi="Arial" w:cs="Arial"/>
          <w:b/>
          <w:bCs/>
        </w:rPr>
        <w:t>“Palavra de Rainha”</w:t>
      </w:r>
      <w:r w:rsidR="00AE30F2">
        <w:rPr>
          <w:rFonts w:ascii="Arial" w:eastAsia="Times New Roman" w:hAnsi="Arial" w:cs="Arial"/>
          <w:bCs/>
        </w:rPr>
        <w:t xml:space="preserve">, uma adaptação livre da história de vida de D. Maria I, rainha de Portugal, estreia na próxima sexta-feira, </w:t>
      </w:r>
      <w:r w:rsidR="00AE30F2" w:rsidRPr="00FC2C53">
        <w:rPr>
          <w:rFonts w:ascii="Arial" w:eastAsia="Times New Roman" w:hAnsi="Arial" w:cs="Arial"/>
          <w:b/>
          <w:bCs/>
        </w:rPr>
        <w:t>8 de julho</w:t>
      </w:r>
      <w:r w:rsidR="00AE30F2">
        <w:rPr>
          <w:rFonts w:ascii="Arial" w:eastAsia="Times New Roman" w:hAnsi="Arial" w:cs="Arial"/>
          <w:bCs/>
        </w:rPr>
        <w:t xml:space="preserve">, na </w:t>
      </w:r>
      <w:r w:rsidR="00AE30F2" w:rsidRPr="00AE30F2">
        <w:rPr>
          <w:rFonts w:ascii="Arial" w:eastAsia="Times New Roman" w:hAnsi="Arial" w:cs="Arial"/>
          <w:b/>
          <w:bCs/>
        </w:rPr>
        <w:t>Sala do Trono</w:t>
      </w:r>
      <w:r w:rsidR="00AE30F2">
        <w:rPr>
          <w:rFonts w:ascii="Arial" w:eastAsia="Times New Roman" w:hAnsi="Arial" w:cs="Arial"/>
          <w:bCs/>
        </w:rPr>
        <w:t xml:space="preserve">, no </w:t>
      </w:r>
      <w:r w:rsidR="00AE30F2" w:rsidRPr="00AE30F2">
        <w:rPr>
          <w:rFonts w:ascii="Arial" w:eastAsia="Times New Roman" w:hAnsi="Arial" w:cs="Arial"/>
          <w:b/>
          <w:bCs/>
        </w:rPr>
        <w:t>Palácio Nacional de Queluz</w:t>
      </w:r>
      <w:r w:rsidR="00AE30F2">
        <w:rPr>
          <w:rFonts w:ascii="Arial" w:eastAsia="Times New Roman" w:hAnsi="Arial" w:cs="Arial"/>
          <w:bCs/>
        </w:rPr>
        <w:t xml:space="preserve">. O monólogo, da autoria de Sérgio Roveri, vai estar em cena nos dias </w:t>
      </w:r>
      <w:r w:rsidR="00AE30F2" w:rsidRPr="00A453C8">
        <w:rPr>
          <w:rFonts w:ascii="Arial" w:hAnsi="Arial" w:cs="Arial"/>
          <w:b/>
        </w:rPr>
        <w:t xml:space="preserve">8, 9, 10, 15, 16 e 17 de </w:t>
      </w:r>
      <w:r w:rsidR="00AE30F2" w:rsidRPr="00FC7E98">
        <w:rPr>
          <w:rFonts w:ascii="Arial" w:hAnsi="Arial" w:cs="Arial"/>
          <w:b/>
        </w:rPr>
        <w:t>julho</w:t>
      </w:r>
      <w:r w:rsidR="00344079">
        <w:rPr>
          <w:rFonts w:ascii="Arial" w:hAnsi="Arial" w:cs="Arial"/>
        </w:rPr>
        <w:t xml:space="preserve"> e será protagonizado</w:t>
      </w:r>
      <w:r w:rsidR="00AE30F2" w:rsidRPr="00AE30F2">
        <w:rPr>
          <w:rFonts w:ascii="Arial" w:hAnsi="Arial" w:cs="Arial"/>
        </w:rPr>
        <w:t xml:space="preserve"> pela aclamada atriz brasileira </w:t>
      </w:r>
      <w:r w:rsidR="00AE30F2" w:rsidRPr="002A1ADB">
        <w:rPr>
          <w:rFonts w:ascii="Arial" w:hAnsi="Arial" w:cs="Arial"/>
          <w:b/>
        </w:rPr>
        <w:t>Lu Grimaldi</w:t>
      </w:r>
      <w:r w:rsidR="00AE30F2" w:rsidRPr="00AE30F2">
        <w:rPr>
          <w:rFonts w:ascii="Arial" w:hAnsi="Arial" w:cs="Arial"/>
        </w:rPr>
        <w:t>.</w:t>
      </w:r>
    </w:p>
    <w:p w:rsidR="00A81EE1" w:rsidRDefault="00A81EE1" w:rsidP="006118CE">
      <w:pPr>
        <w:autoSpaceDE w:val="0"/>
        <w:autoSpaceDN w:val="0"/>
        <w:adjustRightInd w:val="0"/>
        <w:spacing w:after="0" w:line="360" w:lineRule="auto"/>
        <w:jc w:val="both"/>
        <w:rPr>
          <w:rFonts w:ascii="Arial" w:hAnsi="Arial" w:cs="Arial"/>
        </w:rPr>
      </w:pPr>
    </w:p>
    <w:p w:rsidR="006118CE" w:rsidRDefault="00A81EE1" w:rsidP="006118CE">
      <w:pPr>
        <w:autoSpaceDE w:val="0"/>
        <w:autoSpaceDN w:val="0"/>
        <w:adjustRightInd w:val="0"/>
        <w:spacing w:after="0" w:line="360" w:lineRule="auto"/>
        <w:jc w:val="both"/>
        <w:rPr>
          <w:rFonts w:ascii="Arial" w:hAnsi="Arial" w:cs="Arial"/>
        </w:rPr>
      </w:pPr>
      <w:r w:rsidRPr="00987036">
        <w:rPr>
          <w:rFonts w:ascii="Arial" w:hAnsi="Arial" w:cs="Arial"/>
        </w:rPr>
        <w:t xml:space="preserve">Encenada por Mika Lins e </w:t>
      </w:r>
      <w:r w:rsidR="00E12C12" w:rsidRPr="00987036">
        <w:rPr>
          <w:rFonts w:ascii="Arial" w:hAnsi="Arial" w:cs="Arial"/>
        </w:rPr>
        <w:t xml:space="preserve">promovida </w:t>
      </w:r>
      <w:r w:rsidRPr="00987036">
        <w:rPr>
          <w:rFonts w:ascii="Arial" w:hAnsi="Arial" w:cs="Arial"/>
        </w:rPr>
        <w:t xml:space="preserve">em parceria pela Turma do Bem e pela Parques </w:t>
      </w:r>
      <w:r>
        <w:rPr>
          <w:rFonts w:ascii="Arial" w:hAnsi="Arial" w:cs="Arial"/>
        </w:rPr>
        <w:t xml:space="preserve">de Sintra, </w:t>
      </w:r>
      <w:r w:rsidRPr="004E73CC">
        <w:rPr>
          <w:rFonts w:ascii="Arial" w:hAnsi="Arial" w:cs="Arial"/>
        </w:rPr>
        <w:t>“Palavra de Rainha”</w:t>
      </w:r>
      <w:r>
        <w:rPr>
          <w:rFonts w:ascii="Arial" w:hAnsi="Arial" w:cs="Arial"/>
        </w:rPr>
        <w:t xml:space="preserve"> combina factos históricos e ficção para narrar a trajetória da primeira mulher a assumir o trono português. </w:t>
      </w:r>
      <w:r w:rsidR="0013702A">
        <w:rPr>
          <w:rFonts w:ascii="Arial" w:hAnsi="Arial" w:cs="Arial"/>
        </w:rPr>
        <w:t xml:space="preserve">Conhecida </w:t>
      </w:r>
      <w:r w:rsidR="001870DF">
        <w:rPr>
          <w:rFonts w:ascii="Arial" w:hAnsi="Arial" w:cs="Arial"/>
        </w:rPr>
        <w:t xml:space="preserve">em Portugal </w:t>
      </w:r>
      <w:r w:rsidR="0013702A">
        <w:rPr>
          <w:rFonts w:ascii="Arial" w:hAnsi="Arial" w:cs="Arial"/>
        </w:rPr>
        <w:t xml:space="preserve">como </w:t>
      </w:r>
      <w:r>
        <w:rPr>
          <w:rFonts w:ascii="Arial" w:hAnsi="Arial" w:cs="Arial"/>
        </w:rPr>
        <w:t xml:space="preserve">“A Piedosa”, ou </w:t>
      </w:r>
      <w:r w:rsidR="001870DF">
        <w:rPr>
          <w:rFonts w:ascii="Arial" w:hAnsi="Arial" w:cs="Arial"/>
        </w:rPr>
        <w:t xml:space="preserve">no Brasil como </w:t>
      </w:r>
      <w:r>
        <w:rPr>
          <w:rFonts w:ascii="Arial" w:hAnsi="Arial" w:cs="Arial"/>
        </w:rPr>
        <w:t>“A Louca”, a figu</w:t>
      </w:r>
      <w:r w:rsidR="0013702A">
        <w:rPr>
          <w:rFonts w:ascii="Arial" w:hAnsi="Arial" w:cs="Arial"/>
        </w:rPr>
        <w:t xml:space="preserve">ra </w:t>
      </w:r>
      <w:r>
        <w:rPr>
          <w:rFonts w:ascii="Arial" w:hAnsi="Arial" w:cs="Arial"/>
        </w:rPr>
        <w:t>de D. Maria I</w:t>
      </w:r>
      <w:r w:rsidR="0013702A">
        <w:rPr>
          <w:rFonts w:ascii="Arial" w:hAnsi="Arial" w:cs="Arial"/>
        </w:rPr>
        <w:t xml:space="preserve"> permanece</w:t>
      </w:r>
      <w:r w:rsidR="00843B93">
        <w:rPr>
          <w:rFonts w:ascii="Arial" w:hAnsi="Arial" w:cs="Arial"/>
        </w:rPr>
        <w:t xml:space="preserve"> indissociável </w:t>
      </w:r>
      <w:r w:rsidR="00477028">
        <w:rPr>
          <w:rFonts w:ascii="Arial" w:hAnsi="Arial" w:cs="Arial"/>
        </w:rPr>
        <w:t>do Palácio</w:t>
      </w:r>
      <w:r>
        <w:rPr>
          <w:rFonts w:ascii="Arial" w:hAnsi="Arial" w:cs="Arial"/>
        </w:rPr>
        <w:t xml:space="preserve"> Nacional de Queluz</w:t>
      </w:r>
      <w:r w:rsidR="0074339A">
        <w:rPr>
          <w:rFonts w:ascii="Arial" w:hAnsi="Arial" w:cs="Arial"/>
        </w:rPr>
        <w:t>, espaço que</w:t>
      </w:r>
      <w:r w:rsidR="00756ADA">
        <w:rPr>
          <w:rFonts w:ascii="Arial" w:hAnsi="Arial" w:cs="Arial"/>
        </w:rPr>
        <w:t xml:space="preserve"> habitou </w:t>
      </w:r>
      <w:r w:rsidR="00843B93" w:rsidRPr="00843B93">
        <w:rPr>
          <w:rFonts w:ascii="Arial" w:hAnsi="Arial" w:cs="Arial"/>
        </w:rPr>
        <w:t xml:space="preserve">em permanência de 1794 até </w:t>
      </w:r>
      <w:r w:rsidR="001870DF">
        <w:rPr>
          <w:rFonts w:ascii="Arial" w:hAnsi="Arial" w:cs="Arial"/>
        </w:rPr>
        <w:t xml:space="preserve">1807, ano </w:t>
      </w:r>
      <w:r w:rsidR="009479BB">
        <w:rPr>
          <w:rFonts w:ascii="Arial" w:hAnsi="Arial" w:cs="Arial"/>
        </w:rPr>
        <w:t>da partida</w:t>
      </w:r>
      <w:r w:rsidR="001870DF">
        <w:rPr>
          <w:rFonts w:ascii="Arial" w:hAnsi="Arial" w:cs="Arial"/>
        </w:rPr>
        <w:t xml:space="preserve"> da Família Real Portuguesa para o Brasil.</w:t>
      </w:r>
    </w:p>
    <w:p w:rsidR="00FC2C53" w:rsidRDefault="00FC2C53" w:rsidP="006118CE">
      <w:pPr>
        <w:autoSpaceDE w:val="0"/>
        <w:autoSpaceDN w:val="0"/>
        <w:adjustRightInd w:val="0"/>
        <w:spacing w:after="0" w:line="360" w:lineRule="auto"/>
        <w:jc w:val="both"/>
        <w:rPr>
          <w:rFonts w:ascii="Arial" w:hAnsi="Arial" w:cs="Arial"/>
        </w:rPr>
      </w:pPr>
    </w:p>
    <w:p w:rsidR="00DB3A21" w:rsidRDefault="00FC2C53" w:rsidP="002D6937">
      <w:pPr>
        <w:autoSpaceDE w:val="0"/>
        <w:autoSpaceDN w:val="0"/>
        <w:adjustRightInd w:val="0"/>
        <w:spacing w:after="0" w:line="360" w:lineRule="auto"/>
        <w:jc w:val="both"/>
        <w:rPr>
          <w:rFonts w:ascii="Arial" w:hAnsi="Arial" w:cs="Arial"/>
        </w:rPr>
      </w:pPr>
      <w:r w:rsidRPr="00AE30F2">
        <w:rPr>
          <w:rFonts w:ascii="Arial" w:hAnsi="Arial" w:cs="Arial"/>
        </w:rPr>
        <w:t xml:space="preserve">“Eu estou muito emocionada em interpretar esta personagem tão forte, cuja vida foi tão dramática, dentro da sua própria casa. É uma oportunidade única para mim, como atriz, e do público, de poder reviver um momento e uma personagem </w:t>
      </w:r>
      <w:r>
        <w:rPr>
          <w:rFonts w:ascii="Arial" w:hAnsi="Arial" w:cs="Arial"/>
        </w:rPr>
        <w:t>importantes na história do país</w:t>
      </w:r>
      <w:r w:rsidRPr="00AE30F2">
        <w:rPr>
          <w:rFonts w:ascii="Arial" w:hAnsi="Arial" w:cs="Arial"/>
        </w:rPr>
        <w:t>”</w:t>
      </w:r>
      <w:r>
        <w:rPr>
          <w:rFonts w:ascii="Arial" w:hAnsi="Arial" w:cs="Arial"/>
        </w:rPr>
        <w:t>, sublinha Lu Grimaldi.</w:t>
      </w:r>
    </w:p>
    <w:p w:rsidR="00DB3A21" w:rsidRDefault="00DB3A21" w:rsidP="002D6937">
      <w:pPr>
        <w:autoSpaceDE w:val="0"/>
        <w:autoSpaceDN w:val="0"/>
        <w:adjustRightInd w:val="0"/>
        <w:spacing w:after="0" w:line="360" w:lineRule="auto"/>
        <w:jc w:val="both"/>
        <w:rPr>
          <w:rFonts w:ascii="Arial" w:hAnsi="Arial" w:cs="Arial"/>
        </w:rPr>
      </w:pPr>
    </w:p>
    <w:p w:rsidR="00DB3A21" w:rsidRDefault="00DB3A21" w:rsidP="002D6937">
      <w:pPr>
        <w:autoSpaceDE w:val="0"/>
        <w:autoSpaceDN w:val="0"/>
        <w:adjustRightInd w:val="0"/>
        <w:spacing w:after="0" w:line="360" w:lineRule="auto"/>
        <w:jc w:val="both"/>
        <w:rPr>
          <w:rFonts w:ascii="Arial" w:hAnsi="Arial" w:cs="Arial"/>
        </w:rPr>
      </w:pPr>
    </w:p>
    <w:p w:rsidR="00BC29F5" w:rsidRDefault="009E25F5" w:rsidP="002D6937">
      <w:pPr>
        <w:autoSpaceDE w:val="0"/>
        <w:autoSpaceDN w:val="0"/>
        <w:adjustRightInd w:val="0"/>
        <w:spacing w:after="0" w:line="360" w:lineRule="auto"/>
        <w:jc w:val="both"/>
        <w:rPr>
          <w:rFonts w:ascii="Arial" w:hAnsi="Arial" w:cs="Arial"/>
        </w:rPr>
      </w:pPr>
      <w:r>
        <w:rPr>
          <w:rFonts w:ascii="Arial" w:hAnsi="Arial" w:cs="Arial"/>
        </w:rPr>
        <w:t xml:space="preserve">A vida privada </w:t>
      </w:r>
      <w:r w:rsidR="00855328">
        <w:rPr>
          <w:rFonts w:ascii="Arial" w:hAnsi="Arial" w:cs="Arial"/>
        </w:rPr>
        <w:t>da rainha</w:t>
      </w:r>
      <w:r w:rsidR="001870DF">
        <w:rPr>
          <w:rFonts w:ascii="Arial" w:hAnsi="Arial" w:cs="Arial"/>
        </w:rPr>
        <w:t>, cujo bicentenário da morte se assinala este ano,</w:t>
      </w:r>
      <w:r>
        <w:rPr>
          <w:rFonts w:ascii="Arial" w:hAnsi="Arial" w:cs="Arial"/>
        </w:rPr>
        <w:t xml:space="preserve"> foi marcada por uma sequência de eventos trágicos. </w:t>
      </w:r>
      <w:r w:rsidR="001870DF">
        <w:rPr>
          <w:rFonts w:ascii="Arial" w:hAnsi="Arial" w:cs="Arial"/>
        </w:rPr>
        <w:t xml:space="preserve">À morte do marido, D. Pedro III, em 1786, seguem-se, dois anos depois, </w:t>
      </w:r>
      <w:r w:rsidR="00BC29F5">
        <w:rPr>
          <w:rFonts w:ascii="Arial" w:hAnsi="Arial" w:cs="Arial"/>
        </w:rPr>
        <w:t xml:space="preserve">as mortes </w:t>
      </w:r>
      <w:r w:rsidR="00BC29F5" w:rsidRPr="009E25F5">
        <w:rPr>
          <w:rFonts w:ascii="Arial" w:hAnsi="Arial" w:cs="Arial"/>
        </w:rPr>
        <w:t xml:space="preserve">do príncipe herdeiro D. José, da filha Mariana </w:t>
      </w:r>
      <w:r w:rsidR="00BC29F5" w:rsidRPr="009E25F5">
        <w:rPr>
          <w:rFonts w:ascii="Arial" w:hAnsi="Arial" w:cs="Arial"/>
        </w:rPr>
        <w:lastRenderedPageBreak/>
        <w:t>Victória e do Arcebispo de Tessalónica, seu diretor espiritual</w:t>
      </w:r>
      <w:r w:rsidR="00BC29F5">
        <w:rPr>
          <w:rFonts w:ascii="Arial" w:hAnsi="Arial" w:cs="Arial"/>
        </w:rPr>
        <w:t xml:space="preserve">. </w:t>
      </w:r>
      <w:r w:rsidR="001870DF">
        <w:rPr>
          <w:rFonts w:ascii="Arial" w:hAnsi="Arial" w:cs="Arial"/>
        </w:rPr>
        <w:t>“</w:t>
      </w:r>
      <w:r w:rsidRPr="009E25F5">
        <w:rPr>
          <w:rFonts w:ascii="Arial" w:hAnsi="Arial" w:cs="Arial"/>
        </w:rPr>
        <w:t>São duros golpes para a mente frágil da rainha que é dada como incapaz em 1792</w:t>
      </w:r>
      <w:r w:rsidR="0090064D">
        <w:rPr>
          <w:rFonts w:ascii="Arial" w:hAnsi="Arial" w:cs="Arial"/>
        </w:rPr>
        <w:t xml:space="preserve">”, </w:t>
      </w:r>
      <w:r w:rsidR="00BC29F5">
        <w:rPr>
          <w:rFonts w:ascii="Arial" w:hAnsi="Arial" w:cs="Arial"/>
        </w:rPr>
        <w:t xml:space="preserve">refere </w:t>
      </w:r>
      <w:r w:rsidR="00AE30F2">
        <w:rPr>
          <w:rFonts w:ascii="Arial" w:hAnsi="Arial" w:cs="Arial"/>
        </w:rPr>
        <w:t xml:space="preserve">a diretora do Palácio Nacional de Queluz, </w:t>
      </w:r>
      <w:r w:rsidR="00BC29F5">
        <w:rPr>
          <w:rFonts w:ascii="Arial" w:hAnsi="Arial" w:cs="Arial"/>
        </w:rPr>
        <w:t>Inês Ferro.</w:t>
      </w:r>
      <w:r w:rsidR="00112984">
        <w:rPr>
          <w:rFonts w:ascii="Arial" w:hAnsi="Arial" w:cs="Arial"/>
        </w:rPr>
        <w:t xml:space="preserve"> </w:t>
      </w:r>
      <w:r w:rsidR="00BC29F5">
        <w:rPr>
          <w:rFonts w:ascii="Arial" w:hAnsi="Arial" w:cs="Arial"/>
        </w:rPr>
        <w:t>Até à partida da família real para o Brasil, D. Maria viverá recolhida no Palácio d</w:t>
      </w:r>
      <w:r w:rsidR="002D6937">
        <w:rPr>
          <w:rFonts w:ascii="Arial" w:hAnsi="Arial" w:cs="Arial"/>
        </w:rPr>
        <w:t>e Queluz</w:t>
      </w:r>
      <w:r w:rsidR="00112984">
        <w:rPr>
          <w:rFonts w:ascii="Arial" w:hAnsi="Arial" w:cs="Arial"/>
        </w:rPr>
        <w:t>.</w:t>
      </w:r>
    </w:p>
    <w:p w:rsidR="0090064D" w:rsidRDefault="0090064D" w:rsidP="009E25F5">
      <w:pPr>
        <w:autoSpaceDE w:val="0"/>
        <w:autoSpaceDN w:val="0"/>
        <w:adjustRightInd w:val="0"/>
        <w:spacing w:after="0" w:line="360" w:lineRule="auto"/>
        <w:jc w:val="both"/>
        <w:rPr>
          <w:rFonts w:ascii="Arial" w:hAnsi="Arial" w:cs="Arial"/>
        </w:rPr>
      </w:pPr>
    </w:p>
    <w:p w:rsidR="0090064D" w:rsidRDefault="0090064D" w:rsidP="009E25F5">
      <w:pPr>
        <w:autoSpaceDE w:val="0"/>
        <w:autoSpaceDN w:val="0"/>
        <w:adjustRightInd w:val="0"/>
        <w:spacing w:after="0" w:line="360" w:lineRule="auto"/>
        <w:jc w:val="both"/>
        <w:rPr>
          <w:rFonts w:ascii="Arial" w:hAnsi="Arial" w:cs="Arial"/>
        </w:rPr>
      </w:pPr>
      <w:r>
        <w:rPr>
          <w:rFonts w:ascii="Arial" w:hAnsi="Arial" w:cs="Arial"/>
        </w:rPr>
        <w:t>Sérg</w:t>
      </w:r>
      <w:r w:rsidR="004E73CC">
        <w:rPr>
          <w:rFonts w:ascii="Arial" w:hAnsi="Arial" w:cs="Arial"/>
        </w:rPr>
        <w:t>io Roveri, dramaturgo e autor da peça</w:t>
      </w:r>
      <w:r>
        <w:rPr>
          <w:rFonts w:ascii="Arial" w:hAnsi="Arial" w:cs="Arial"/>
        </w:rPr>
        <w:t>, destaca a riqueza d</w:t>
      </w:r>
      <w:r w:rsidR="00BC29F5">
        <w:rPr>
          <w:rFonts w:ascii="Arial" w:hAnsi="Arial" w:cs="Arial"/>
        </w:rPr>
        <w:t>est</w:t>
      </w:r>
      <w:r>
        <w:rPr>
          <w:rFonts w:ascii="Arial" w:hAnsi="Arial" w:cs="Arial"/>
        </w:rPr>
        <w:t xml:space="preserve">a personagem, “trágica” e “complexa”, que poderia ter sido </w:t>
      </w:r>
      <w:r w:rsidR="002D6937">
        <w:rPr>
          <w:rFonts w:ascii="Arial" w:hAnsi="Arial" w:cs="Arial"/>
        </w:rPr>
        <w:t>criada</w:t>
      </w:r>
      <w:r>
        <w:rPr>
          <w:rFonts w:ascii="Arial" w:hAnsi="Arial" w:cs="Arial"/>
        </w:rPr>
        <w:t xml:space="preserve"> “pela mente de um </w:t>
      </w:r>
      <w:r w:rsidRPr="0090064D">
        <w:rPr>
          <w:rFonts w:ascii="Arial" w:hAnsi="Arial" w:cs="Arial"/>
        </w:rPr>
        <w:t>Shakespeare, de um Eurípides</w:t>
      </w:r>
      <w:r>
        <w:rPr>
          <w:rFonts w:ascii="Arial" w:hAnsi="Arial" w:cs="Arial"/>
        </w:rPr>
        <w:t>”</w:t>
      </w:r>
      <w:r w:rsidR="00855328">
        <w:rPr>
          <w:rFonts w:ascii="Arial" w:hAnsi="Arial" w:cs="Arial"/>
        </w:rPr>
        <w:t>.</w:t>
      </w:r>
      <w:r w:rsidR="005D2C8C">
        <w:rPr>
          <w:rFonts w:ascii="Arial" w:hAnsi="Arial" w:cs="Arial"/>
        </w:rPr>
        <w:t xml:space="preserve"> “</w:t>
      </w:r>
      <w:r w:rsidR="002A1ADB">
        <w:rPr>
          <w:rFonts w:ascii="Arial" w:hAnsi="Arial" w:cs="Arial"/>
        </w:rPr>
        <w:t xml:space="preserve">D. </w:t>
      </w:r>
      <w:r w:rsidR="005D2C8C">
        <w:rPr>
          <w:rFonts w:ascii="Arial" w:hAnsi="Arial" w:cs="Arial"/>
        </w:rPr>
        <w:t>Maria foi talhada pela vida, o que dá uma dimensão assustadoramente real às suas dores, aos seus dilemas e aos seus poucos e pequenos prazeres”, sublinha.</w:t>
      </w:r>
    </w:p>
    <w:p w:rsidR="0090064D" w:rsidRDefault="0090064D" w:rsidP="009E25F5">
      <w:pPr>
        <w:autoSpaceDE w:val="0"/>
        <w:autoSpaceDN w:val="0"/>
        <w:adjustRightInd w:val="0"/>
        <w:spacing w:after="0" w:line="360" w:lineRule="auto"/>
        <w:jc w:val="both"/>
        <w:rPr>
          <w:rFonts w:ascii="Arial" w:hAnsi="Arial" w:cs="Arial"/>
        </w:rPr>
      </w:pPr>
    </w:p>
    <w:p w:rsidR="009E25F5" w:rsidRDefault="00BC29F5" w:rsidP="009E25F5">
      <w:pPr>
        <w:autoSpaceDE w:val="0"/>
        <w:autoSpaceDN w:val="0"/>
        <w:adjustRightInd w:val="0"/>
        <w:spacing w:after="0" w:line="360" w:lineRule="auto"/>
        <w:jc w:val="both"/>
        <w:rPr>
          <w:rFonts w:ascii="Arial" w:hAnsi="Arial" w:cs="Arial"/>
        </w:rPr>
      </w:pPr>
      <w:r>
        <w:rPr>
          <w:rFonts w:ascii="Arial" w:hAnsi="Arial" w:cs="Arial"/>
        </w:rPr>
        <w:t>A rainha</w:t>
      </w:r>
      <w:r w:rsidR="009E25F5" w:rsidRPr="009E25F5">
        <w:rPr>
          <w:rFonts w:ascii="Arial" w:hAnsi="Arial" w:cs="Arial"/>
        </w:rPr>
        <w:t xml:space="preserve"> morreu no Rio de Janeiro aos 81 anos, a 20 de março de 1816. O seu corpo regressou a Portugal cinco anos depois, para ser sepultado na Basílica da Estrela</w:t>
      </w:r>
      <w:r w:rsidR="002D6937">
        <w:rPr>
          <w:rFonts w:ascii="Arial" w:hAnsi="Arial" w:cs="Arial"/>
        </w:rPr>
        <w:t>.</w:t>
      </w:r>
      <w:r w:rsidR="009E25F5">
        <w:rPr>
          <w:rFonts w:ascii="Arial" w:hAnsi="Arial" w:cs="Arial"/>
        </w:rPr>
        <w:t xml:space="preserve"> </w:t>
      </w:r>
      <w:r w:rsidR="0090064D">
        <w:rPr>
          <w:rFonts w:ascii="Arial" w:hAnsi="Arial" w:cs="Arial"/>
        </w:rPr>
        <w:t>“</w:t>
      </w:r>
      <w:r w:rsidR="0090064D" w:rsidRPr="0090064D">
        <w:rPr>
          <w:rFonts w:ascii="Arial" w:hAnsi="Arial" w:cs="Arial"/>
        </w:rPr>
        <w:t xml:space="preserve">Que </w:t>
      </w:r>
      <w:r w:rsidR="00855328">
        <w:rPr>
          <w:rFonts w:ascii="Arial" w:hAnsi="Arial" w:cs="Arial"/>
        </w:rPr>
        <w:t>«</w:t>
      </w:r>
      <w:r w:rsidR="0090064D" w:rsidRPr="0090064D">
        <w:rPr>
          <w:rFonts w:ascii="Arial" w:hAnsi="Arial" w:cs="Arial"/>
        </w:rPr>
        <w:t>Palavra de Rainha</w:t>
      </w:r>
      <w:r w:rsidR="00855328">
        <w:rPr>
          <w:rFonts w:ascii="Arial" w:hAnsi="Arial" w:cs="Arial"/>
        </w:rPr>
        <w:t>»</w:t>
      </w:r>
      <w:r w:rsidR="00E008D6">
        <w:rPr>
          <w:rFonts w:ascii="Arial" w:hAnsi="Arial" w:cs="Arial"/>
        </w:rPr>
        <w:t xml:space="preserve"> </w:t>
      </w:r>
      <w:r w:rsidR="0090064D" w:rsidRPr="0090064D">
        <w:rPr>
          <w:rFonts w:ascii="Arial" w:hAnsi="Arial" w:cs="Arial"/>
        </w:rPr>
        <w:t xml:space="preserve">possa servir, ao menos, de um convidativo </w:t>
      </w:r>
      <w:r w:rsidR="002D6937" w:rsidRPr="0090064D">
        <w:rPr>
          <w:rFonts w:ascii="Arial" w:hAnsi="Arial" w:cs="Arial"/>
        </w:rPr>
        <w:t>cartão-de-visita</w:t>
      </w:r>
      <w:r w:rsidR="0090064D" w:rsidRPr="0090064D">
        <w:rPr>
          <w:rFonts w:ascii="Arial" w:hAnsi="Arial" w:cs="Arial"/>
        </w:rPr>
        <w:t xml:space="preserve"> desta mulher com quem a história foi tão pouco generosa</w:t>
      </w:r>
      <w:r w:rsidR="0090064D">
        <w:rPr>
          <w:rFonts w:ascii="Arial" w:hAnsi="Arial" w:cs="Arial"/>
        </w:rPr>
        <w:t>”, conclui Sérgio Roveri.</w:t>
      </w:r>
    </w:p>
    <w:p w:rsidR="00855328" w:rsidRDefault="00855328" w:rsidP="009E25F5">
      <w:pPr>
        <w:autoSpaceDE w:val="0"/>
        <w:autoSpaceDN w:val="0"/>
        <w:adjustRightInd w:val="0"/>
        <w:spacing w:after="0" w:line="360" w:lineRule="auto"/>
        <w:jc w:val="both"/>
        <w:rPr>
          <w:rFonts w:ascii="Arial" w:hAnsi="Arial" w:cs="Arial"/>
        </w:rPr>
      </w:pPr>
    </w:p>
    <w:p w:rsidR="00855328" w:rsidRDefault="00855328" w:rsidP="009E25F5">
      <w:pPr>
        <w:autoSpaceDE w:val="0"/>
        <w:autoSpaceDN w:val="0"/>
        <w:adjustRightInd w:val="0"/>
        <w:spacing w:after="0" w:line="360" w:lineRule="auto"/>
        <w:jc w:val="both"/>
        <w:rPr>
          <w:rFonts w:ascii="Arial" w:hAnsi="Arial" w:cs="Arial"/>
        </w:rPr>
      </w:pPr>
    </w:p>
    <w:p w:rsidR="00855328" w:rsidRPr="00855328" w:rsidRDefault="0099590F" w:rsidP="009E25F5">
      <w:pPr>
        <w:autoSpaceDE w:val="0"/>
        <w:autoSpaceDN w:val="0"/>
        <w:adjustRightInd w:val="0"/>
        <w:spacing w:after="0" w:line="360" w:lineRule="auto"/>
        <w:jc w:val="both"/>
        <w:rPr>
          <w:rFonts w:ascii="Arial" w:hAnsi="Arial" w:cs="Arial"/>
          <w:b/>
        </w:rPr>
      </w:pPr>
      <w:r>
        <w:rPr>
          <w:rFonts w:ascii="Arial" w:hAnsi="Arial" w:cs="Arial"/>
          <w:b/>
        </w:rPr>
        <w:t>O regresso aos palcos de Lu Grimaldi</w:t>
      </w:r>
    </w:p>
    <w:p w:rsidR="0090064D" w:rsidRDefault="0090064D" w:rsidP="009E25F5">
      <w:pPr>
        <w:autoSpaceDE w:val="0"/>
        <w:autoSpaceDN w:val="0"/>
        <w:adjustRightInd w:val="0"/>
        <w:spacing w:after="0" w:line="360" w:lineRule="auto"/>
        <w:jc w:val="both"/>
        <w:rPr>
          <w:rFonts w:ascii="Arial" w:hAnsi="Arial" w:cs="Arial"/>
        </w:rPr>
      </w:pPr>
    </w:p>
    <w:p w:rsidR="00301311" w:rsidRDefault="005D2C8C" w:rsidP="0090064D">
      <w:pPr>
        <w:autoSpaceDE w:val="0"/>
        <w:autoSpaceDN w:val="0"/>
        <w:adjustRightInd w:val="0"/>
        <w:spacing w:after="0" w:line="360" w:lineRule="auto"/>
        <w:jc w:val="both"/>
        <w:rPr>
          <w:rFonts w:ascii="Arial" w:hAnsi="Arial" w:cs="Arial"/>
        </w:rPr>
      </w:pPr>
      <w:r>
        <w:rPr>
          <w:rFonts w:ascii="Arial" w:hAnsi="Arial" w:cs="Arial"/>
        </w:rPr>
        <w:t>“Palavra de Rainha”</w:t>
      </w:r>
      <w:r w:rsidRPr="006118CE">
        <w:rPr>
          <w:rFonts w:ascii="Arial" w:hAnsi="Arial" w:cs="Arial"/>
        </w:rPr>
        <w:t xml:space="preserve"> </w:t>
      </w:r>
      <w:r w:rsidR="0090064D" w:rsidRPr="006118CE">
        <w:rPr>
          <w:rFonts w:ascii="Arial" w:hAnsi="Arial" w:cs="Arial"/>
        </w:rPr>
        <w:t xml:space="preserve">marca o regresso aos palcos </w:t>
      </w:r>
      <w:r w:rsidR="00B058D9">
        <w:rPr>
          <w:rFonts w:ascii="Arial" w:hAnsi="Arial" w:cs="Arial"/>
        </w:rPr>
        <w:t>de</w:t>
      </w:r>
      <w:r w:rsidR="0090064D" w:rsidRPr="006118CE">
        <w:rPr>
          <w:rFonts w:ascii="Arial" w:hAnsi="Arial" w:cs="Arial"/>
        </w:rPr>
        <w:t xml:space="preserve"> </w:t>
      </w:r>
      <w:r w:rsidR="0090064D" w:rsidRPr="00E50D0C">
        <w:rPr>
          <w:rFonts w:ascii="Arial" w:hAnsi="Arial" w:cs="Arial"/>
        </w:rPr>
        <w:t>Lu Grimaldi</w:t>
      </w:r>
      <w:r w:rsidR="00301311">
        <w:rPr>
          <w:rFonts w:ascii="Arial" w:hAnsi="Arial" w:cs="Arial"/>
        </w:rPr>
        <w:t xml:space="preserve">, </w:t>
      </w:r>
      <w:r w:rsidR="00301311" w:rsidRPr="00301311">
        <w:rPr>
          <w:rFonts w:ascii="Arial" w:hAnsi="Arial" w:cs="Arial"/>
        </w:rPr>
        <w:t xml:space="preserve">uma das mais aclamadas atrizes do teatro brasileiro. A atriz ficou conhecida pelas suas participações marcantes em telenovelas e séries de televisão, com destaque para “Terra </w:t>
      </w:r>
      <w:proofErr w:type="spellStart"/>
      <w:r w:rsidR="00301311" w:rsidRPr="00301311">
        <w:rPr>
          <w:rFonts w:ascii="Arial" w:hAnsi="Arial" w:cs="Arial"/>
        </w:rPr>
        <w:t>Nostra</w:t>
      </w:r>
      <w:proofErr w:type="spellEnd"/>
      <w:r w:rsidR="00301311" w:rsidRPr="00301311">
        <w:rPr>
          <w:rFonts w:ascii="Arial" w:hAnsi="Arial" w:cs="Arial"/>
        </w:rPr>
        <w:t>”, “Um Só Coraç</w:t>
      </w:r>
      <w:r w:rsidR="00301311">
        <w:rPr>
          <w:rFonts w:ascii="Arial" w:hAnsi="Arial" w:cs="Arial"/>
        </w:rPr>
        <w:t>ão”, “Padroeira” e “Sinhá Moça</w:t>
      </w:r>
      <w:r w:rsidR="00802523">
        <w:rPr>
          <w:rFonts w:ascii="Arial" w:hAnsi="Arial" w:cs="Arial"/>
        </w:rPr>
        <w:t>”</w:t>
      </w:r>
      <w:r w:rsidR="00301311">
        <w:rPr>
          <w:rFonts w:ascii="Arial" w:hAnsi="Arial" w:cs="Arial"/>
        </w:rPr>
        <w:t>.</w:t>
      </w:r>
      <w:r w:rsidR="00301311" w:rsidRPr="00301311">
        <w:rPr>
          <w:rFonts w:ascii="Arial" w:hAnsi="Arial" w:cs="Arial"/>
        </w:rPr>
        <w:t xml:space="preserve"> </w:t>
      </w:r>
    </w:p>
    <w:p w:rsidR="00301311" w:rsidRDefault="00301311" w:rsidP="0090064D">
      <w:pPr>
        <w:autoSpaceDE w:val="0"/>
        <w:autoSpaceDN w:val="0"/>
        <w:adjustRightInd w:val="0"/>
        <w:spacing w:after="0" w:line="360" w:lineRule="auto"/>
        <w:jc w:val="both"/>
        <w:rPr>
          <w:rFonts w:ascii="Arial" w:hAnsi="Arial" w:cs="Arial"/>
        </w:rPr>
      </w:pPr>
    </w:p>
    <w:p w:rsidR="0099590F" w:rsidRDefault="00301311" w:rsidP="0090064D">
      <w:pPr>
        <w:autoSpaceDE w:val="0"/>
        <w:autoSpaceDN w:val="0"/>
        <w:adjustRightInd w:val="0"/>
        <w:spacing w:after="0" w:line="360" w:lineRule="auto"/>
        <w:jc w:val="both"/>
        <w:rPr>
          <w:rFonts w:ascii="Arial" w:hAnsi="Arial" w:cs="Arial"/>
        </w:rPr>
      </w:pPr>
      <w:r>
        <w:rPr>
          <w:rFonts w:ascii="Arial" w:hAnsi="Arial" w:cs="Arial"/>
        </w:rPr>
        <w:t>Lu Grimaldi j</w:t>
      </w:r>
      <w:r w:rsidRPr="00301311">
        <w:rPr>
          <w:rFonts w:ascii="Arial" w:hAnsi="Arial" w:cs="Arial"/>
        </w:rPr>
        <w:t>á foi premiada pela Associação Paulista de Críticos de Arte</w:t>
      </w:r>
      <w:r>
        <w:rPr>
          <w:rFonts w:ascii="Arial" w:hAnsi="Arial" w:cs="Arial"/>
        </w:rPr>
        <w:t xml:space="preserve"> (</w:t>
      </w:r>
      <w:r w:rsidRPr="00301311">
        <w:rPr>
          <w:rFonts w:ascii="Arial" w:hAnsi="Arial" w:cs="Arial"/>
        </w:rPr>
        <w:t>APCA) e pela Associação de Produtores de Espetáculos Teatrais do Estado de São Paulo</w:t>
      </w:r>
      <w:r>
        <w:rPr>
          <w:rFonts w:ascii="Arial" w:hAnsi="Arial" w:cs="Arial"/>
        </w:rPr>
        <w:t>, (</w:t>
      </w:r>
      <w:r w:rsidRPr="00301311">
        <w:rPr>
          <w:rFonts w:ascii="Arial" w:hAnsi="Arial" w:cs="Arial"/>
        </w:rPr>
        <w:t>APETESP). Além disso, recebeu o Troféu Melhores do Ano e o prémio Qualidade Brasil.</w:t>
      </w:r>
      <w:r>
        <w:rPr>
          <w:rFonts w:ascii="Arial" w:hAnsi="Arial" w:cs="Arial"/>
        </w:rPr>
        <w:t xml:space="preserve"> </w:t>
      </w:r>
    </w:p>
    <w:p w:rsidR="0099590F" w:rsidRDefault="0099590F" w:rsidP="0090064D">
      <w:pPr>
        <w:autoSpaceDE w:val="0"/>
        <w:autoSpaceDN w:val="0"/>
        <w:adjustRightInd w:val="0"/>
        <w:spacing w:after="0" w:line="360" w:lineRule="auto"/>
        <w:jc w:val="both"/>
        <w:rPr>
          <w:rFonts w:ascii="Arial" w:hAnsi="Arial" w:cs="Arial"/>
        </w:rPr>
      </w:pPr>
    </w:p>
    <w:p w:rsidR="00ED02E6" w:rsidRPr="00A12D8E" w:rsidRDefault="00301311" w:rsidP="005D2C8C">
      <w:pPr>
        <w:autoSpaceDE w:val="0"/>
        <w:autoSpaceDN w:val="0"/>
        <w:adjustRightInd w:val="0"/>
        <w:spacing w:after="0" w:line="360" w:lineRule="auto"/>
        <w:jc w:val="both"/>
        <w:rPr>
          <w:rFonts w:ascii="Arial" w:hAnsi="Arial" w:cs="Arial"/>
        </w:rPr>
      </w:pPr>
      <w:r w:rsidRPr="00A12D8E">
        <w:rPr>
          <w:rFonts w:ascii="Arial" w:hAnsi="Arial" w:cs="Arial"/>
        </w:rPr>
        <w:t>Aos 60 anos, a atriz regressa ao teatro</w:t>
      </w:r>
      <w:r w:rsidR="00E12C12" w:rsidRPr="00A12D8E">
        <w:rPr>
          <w:rFonts w:ascii="Arial" w:hAnsi="Arial" w:cs="Arial"/>
        </w:rPr>
        <w:t xml:space="preserve">, primeiro no Brasil e agora </w:t>
      </w:r>
      <w:r w:rsidR="00EA4D9B" w:rsidRPr="00A12D8E">
        <w:rPr>
          <w:rFonts w:ascii="Arial" w:hAnsi="Arial" w:cs="Arial"/>
        </w:rPr>
        <w:t xml:space="preserve">também </w:t>
      </w:r>
      <w:r w:rsidR="00E12C12" w:rsidRPr="00A12D8E">
        <w:rPr>
          <w:rFonts w:ascii="Arial" w:hAnsi="Arial" w:cs="Arial"/>
        </w:rPr>
        <w:t>em Portugal,</w:t>
      </w:r>
      <w:r w:rsidRPr="00A12D8E">
        <w:rPr>
          <w:rFonts w:ascii="Arial" w:hAnsi="Arial" w:cs="Arial"/>
        </w:rPr>
        <w:t xml:space="preserve"> depois de se dedicar à televisão durante mais de 10 anos.</w:t>
      </w:r>
    </w:p>
    <w:p w:rsidR="00ED02E6" w:rsidRDefault="00ED02E6" w:rsidP="005D2C8C">
      <w:pPr>
        <w:autoSpaceDE w:val="0"/>
        <w:autoSpaceDN w:val="0"/>
        <w:adjustRightInd w:val="0"/>
        <w:spacing w:after="0" w:line="360" w:lineRule="auto"/>
        <w:jc w:val="both"/>
        <w:rPr>
          <w:rFonts w:ascii="Arial" w:hAnsi="Arial" w:cs="Arial"/>
        </w:rPr>
      </w:pPr>
    </w:p>
    <w:p w:rsidR="005D2C8C" w:rsidRPr="00ED02E6" w:rsidRDefault="0099590F" w:rsidP="005D2C8C">
      <w:pPr>
        <w:autoSpaceDE w:val="0"/>
        <w:autoSpaceDN w:val="0"/>
        <w:adjustRightInd w:val="0"/>
        <w:spacing w:after="0" w:line="360" w:lineRule="auto"/>
        <w:jc w:val="both"/>
        <w:rPr>
          <w:rFonts w:ascii="Arial" w:hAnsi="Arial" w:cs="Arial"/>
        </w:rPr>
      </w:pPr>
      <w:r>
        <w:rPr>
          <w:rFonts w:ascii="Arial" w:hAnsi="Arial" w:cs="Arial"/>
        </w:rPr>
        <w:lastRenderedPageBreak/>
        <w:t>“Palavra de Rainha”</w:t>
      </w:r>
      <w:r w:rsidR="005D2C8C">
        <w:rPr>
          <w:rFonts w:ascii="Arial" w:hAnsi="Arial" w:cs="Arial"/>
        </w:rPr>
        <w:t xml:space="preserve"> vai estar em cena nos dias </w:t>
      </w:r>
      <w:r w:rsidR="005D2C8C" w:rsidRPr="00477028">
        <w:rPr>
          <w:rFonts w:ascii="Arial" w:hAnsi="Arial" w:cs="Arial"/>
          <w:b/>
        </w:rPr>
        <w:t>8, 9, 15 e 16 de julho</w:t>
      </w:r>
      <w:r w:rsidR="005D2C8C">
        <w:rPr>
          <w:rFonts w:ascii="Arial" w:hAnsi="Arial" w:cs="Arial"/>
        </w:rPr>
        <w:t xml:space="preserve">, às 21h30, e nos dias </w:t>
      </w:r>
      <w:r w:rsidR="005D2C8C" w:rsidRPr="00477028">
        <w:rPr>
          <w:rFonts w:ascii="Arial" w:hAnsi="Arial" w:cs="Arial"/>
          <w:b/>
        </w:rPr>
        <w:t>10 e 17 de julho</w:t>
      </w:r>
      <w:r w:rsidR="005D2C8C">
        <w:rPr>
          <w:rFonts w:ascii="Arial" w:hAnsi="Arial" w:cs="Arial"/>
        </w:rPr>
        <w:t>, às 19h00</w:t>
      </w:r>
      <w:r w:rsidR="00465A2F">
        <w:rPr>
          <w:rFonts w:ascii="Arial" w:hAnsi="Arial" w:cs="Arial"/>
        </w:rPr>
        <w:t>.</w:t>
      </w:r>
    </w:p>
    <w:p w:rsidR="005D2C8C" w:rsidRDefault="005D2C8C" w:rsidP="009E25F5">
      <w:pPr>
        <w:autoSpaceDE w:val="0"/>
        <w:autoSpaceDN w:val="0"/>
        <w:adjustRightInd w:val="0"/>
        <w:spacing w:after="0" w:line="360" w:lineRule="auto"/>
        <w:jc w:val="both"/>
        <w:rPr>
          <w:rFonts w:ascii="Arial" w:hAnsi="Arial" w:cs="Arial"/>
        </w:rPr>
      </w:pPr>
    </w:p>
    <w:p w:rsidR="00301311" w:rsidRDefault="00301311" w:rsidP="009E25F5">
      <w:pPr>
        <w:autoSpaceDE w:val="0"/>
        <w:autoSpaceDN w:val="0"/>
        <w:adjustRightInd w:val="0"/>
        <w:spacing w:after="0" w:line="360" w:lineRule="auto"/>
        <w:jc w:val="both"/>
        <w:rPr>
          <w:rFonts w:ascii="Arial" w:hAnsi="Arial" w:cs="Arial"/>
        </w:rPr>
      </w:pPr>
      <w:r>
        <w:rPr>
          <w:rFonts w:ascii="Arial" w:hAnsi="Arial" w:cs="Arial"/>
        </w:rPr>
        <w:t xml:space="preserve">Os bilhetes </w:t>
      </w:r>
      <w:r w:rsidR="00870D4D">
        <w:rPr>
          <w:rFonts w:ascii="Arial" w:hAnsi="Arial" w:cs="Arial"/>
        </w:rPr>
        <w:t xml:space="preserve">custam 10 euros e </w:t>
      </w:r>
      <w:r w:rsidR="005D2C8C">
        <w:rPr>
          <w:rFonts w:ascii="Arial" w:hAnsi="Arial" w:cs="Arial"/>
        </w:rPr>
        <w:t>estão</w:t>
      </w:r>
      <w:r>
        <w:rPr>
          <w:rFonts w:ascii="Arial" w:hAnsi="Arial" w:cs="Arial"/>
        </w:rPr>
        <w:t xml:space="preserve"> à venda nos locais habituais, ou </w:t>
      </w:r>
      <w:hyperlink r:id="rId6" w:history="1">
        <w:r w:rsidRPr="00717887">
          <w:rPr>
            <w:rStyle w:val="Hiperligao"/>
            <w:rFonts w:ascii="Arial" w:hAnsi="Arial" w:cs="Arial"/>
          </w:rPr>
          <w:t>online</w:t>
        </w:r>
      </w:hyperlink>
      <w:r>
        <w:rPr>
          <w:rFonts w:ascii="Arial" w:hAnsi="Arial" w:cs="Arial"/>
        </w:rPr>
        <w:t>.</w:t>
      </w:r>
    </w:p>
    <w:p w:rsidR="0099590F" w:rsidRDefault="0099590F" w:rsidP="009E25F5">
      <w:pPr>
        <w:autoSpaceDE w:val="0"/>
        <w:autoSpaceDN w:val="0"/>
        <w:adjustRightInd w:val="0"/>
        <w:spacing w:after="0" w:line="360" w:lineRule="auto"/>
        <w:jc w:val="both"/>
        <w:rPr>
          <w:rFonts w:ascii="Arial" w:hAnsi="Arial" w:cs="Arial"/>
        </w:rPr>
      </w:pPr>
      <w:r>
        <w:rPr>
          <w:rFonts w:ascii="Arial" w:hAnsi="Arial" w:cs="Arial"/>
        </w:rPr>
        <w:t xml:space="preserve"> </w:t>
      </w:r>
    </w:p>
    <w:tbl>
      <w:tblPr>
        <w:tblpPr w:leftFromText="141" w:rightFromText="141" w:vertAnchor="text" w:horzAnchor="margin" w:tblpX="69" w:tblpY="207"/>
        <w:tblW w:w="0" w:type="auto"/>
        <w:tblCellMar>
          <w:left w:w="10" w:type="dxa"/>
          <w:right w:w="10" w:type="dxa"/>
        </w:tblCellMar>
        <w:tblLook w:val="04A0" w:firstRow="1" w:lastRow="0" w:firstColumn="1" w:lastColumn="0" w:noHBand="0" w:noVBand="1"/>
      </w:tblPr>
      <w:tblGrid>
        <w:gridCol w:w="8317"/>
      </w:tblGrid>
      <w:tr w:rsidR="0099590F" w:rsidRPr="00175E5F" w:rsidTr="0099590F">
        <w:trPr>
          <w:trHeight w:val="1"/>
        </w:trPr>
        <w:tc>
          <w:tcPr>
            <w:tcW w:w="83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9590F" w:rsidRDefault="0099590F" w:rsidP="0099590F">
            <w:pPr>
              <w:spacing w:after="0" w:line="240" w:lineRule="auto"/>
              <w:rPr>
                <w:rFonts w:ascii="Arial" w:eastAsia="Arial" w:hAnsi="Arial" w:cs="Arial"/>
                <w:b/>
              </w:rPr>
            </w:pPr>
          </w:p>
          <w:p w:rsidR="0099590F" w:rsidRPr="004D027E" w:rsidRDefault="0099590F" w:rsidP="0099590F">
            <w:pPr>
              <w:spacing w:after="0" w:line="240" w:lineRule="auto"/>
              <w:rPr>
                <w:rFonts w:ascii="Arial" w:eastAsia="Arial" w:hAnsi="Arial" w:cs="Arial"/>
                <w:b/>
                <w:u w:val="single"/>
              </w:rPr>
            </w:pPr>
            <w:r w:rsidRPr="004D027E">
              <w:rPr>
                <w:rFonts w:ascii="Arial" w:eastAsia="Arial" w:hAnsi="Arial" w:cs="Arial"/>
                <w:b/>
                <w:u w:val="single"/>
              </w:rPr>
              <w:t>“Palavra de Rainha”</w:t>
            </w:r>
          </w:p>
          <w:p w:rsidR="0099590F" w:rsidRPr="00175E5F" w:rsidRDefault="0099590F" w:rsidP="0099590F">
            <w:pPr>
              <w:spacing w:after="0" w:line="240" w:lineRule="auto"/>
              <w:rPr>
                <w:rFonts w:ascii="Arial" w:eastAsia="Arial" w:hAnsi="Arial" w:cs="Arial"/>
                <w:sz w:val="20"/>
              </w:rPr>
            </w:pPr>
          </w:p>
          <w:p w:rsidR="004D027E" w:rsidRPr="004D027E" w:rsidRDefault="004D027E" w:rsidP="00602937">
            <w:pPr>
              <w:spacing w:after="0" w:line="240" w:lineRule="auto"/>
              <w:rPr>
                <w:rFonts w:ascii="Arial" w:eastAsia="Arial" w:hAnsi="Arial" w:cs="Arial"/>
                <w:b/>
                <w:sz w:val="20"/>
              </w:rPr>
            </w:pPr>
            <w:r>
              <w:rPr>
                <w:rFonts w:ascii="Arial" w:eastAsia="Arial" w:hAnsi="Arial" w:cs="Arial"/>
                <w:b/>
                <w:sz w:val="20"/>
              </w:rPr>
              <w:t xml:space="preserve">Datas: </w:t>
            </w:r>
            <w:r w:rsidRPr="00D86991">
              <w:rPr>
                <w:rFonts w:ascii="Arial" w:eastAsia="Arial" w:hAnsi="Arial" w:cs="Arial"/>
                <w:sz w:val="20"/>
              </w:rPr>
              <w:t xml:space="preserve">8, 9, 15 e 16 de julho, às 21h30, </w:t>
            </w:r>
            <w:r w:rsidR="00D86991" w:rsidRPr="00D86991">
              <w:rPr>
                <w:rFonts w:ascii="Arial" w:eastAsia="Arial" w:hAnsi="Arial" w:cs="Arial"/>
                <w:sz w:val="20"/>
              </w:rPr>
              <w:t xml:space="preserve">e </w:t>
            </w:r>
            <w:r w:rsidRPr="00D86991">
              <w:rPr>
                <w:rFonts w:ascii="Arial" w:eastAsia="Arial" w:hAnsi="Arial" w:cs="Arial"/>
                <w:sz w:val="20"/>
              </w:rPr>
              <w:t>10 e 17 de julho, às 19h00</w:t>
            </w:r>
          </w:p>
          <w:p w:rsidR="004D027E" w:rsidRPr="004D027E" w:rsidRDefault="004D027E" w:rsidP="0099590F">
            <w:pPr>
              <w:spacing w:after="0" w:line="240" w:lineRule="auto"/>
              <w:ind w:left="708" w:hanging="708"/>
              <w:rPr>
                <w:rFonts w:ascii="Arial" w:eastAsia="Arial" w:hAnsi="Arial" w:cs="Arial"/>
                <w:b/>
                <w:sz w:val="20"/>
              </w:rPr>
            </w:pPr>
          </w:p>
          <w:p w:rsidR="0099590F" w:rsidRPr="00175E5F" w:rsidRDefault="004D027E" w:rsidP="0099590F">
            <w:pPr>
              <w:spacing w:after="0" w:line="240" w:lineRule="auto"/>
              <w:rPr>
                <w:rFonts w:ascii="Arial" w:eastAsia="Arial" w:hAnsi="Arial" w:cs="Arial"/>
                <w:b/>
                <w:sz w:val="20"/>
              </w:rPr>
            </w:pPr>
            <w:r>
              <w:rPr>
                <w:rFonts w:ascii="Arial" w:eastAsia="Arial" w:hAnsi="Arial" w:cs="Arial"/>
                <w:b/>
                <w:sz w:val="20"/>
              </w:rPr>
              <w:t>Local:</w:t>
            </w:r>
            <w:r w:rsidR="0099590F" w:rsidRPr="00175E5F">
              <w:rPr>
                <w:rFonts w:ascii="Arial" w:eastAsia="Arial" w:hAnsi="Arial" w:cs="Arial"/>
                <w:b/>
                <w:sz w:val="20"/>
              </w:rPr>
              <w:t xml:space="preserve"> </w:t>
            </w:r>
            <w:r w:rsidR="009479BB">
              <w:rPr>
                <w:rFonts w:ascii="Arial" w:eastAsia="Arial" w:hAnsi="Arial" w:cs="Arial"/>
                <w:sz w:val="20"/>
              </w:rPr>
              <w:t>Sala do Trono, Palácio Nacional de Queluz</w:t>
            </w:r>
          </w:p>
          <w:p w:rsidR="009479BB" w:rsidRDefault="009479BB" w:rsidP="0099590F">
            <w:pPr>
              <w:spacing w:after="0" w:line="240" w:lineRule="auto"/>
              <w:rPr>
                <w:rFonts w:ascii="Arial" w:eastAsia="Arial" w:hAnsi="Arial" w:cs="Arial"/>
                <w:b/>
                <w:sz w:val="20"/>
              </w:rPr>
            </w:pPr>
          </w:p>
          <w:p w:rsidR="0099590F" w:rsidRPr="00175E5F" w:rsidRDefault="0099590F" w:rsidP="0099590F">
            <w:pPr>
              <w:spacing w:after="0" w:line="240" w:lineRule="auto"/>
              <w:rPr>
                <w:rFonts w:ascii="Arial" w:eastAsia="Arial" w:hAnsi="Arial" w:cs="Arial"/>
                <w:sz w:val="20"/>
              </w:rPr>
            </w:pPr>
            <w:r w:rsidRPr="00175E5F">
              <w:rPr>
                <w:rFonts w:ascii="Arial" w:eastAsia="Arial" w:hAnsi="Arial" w:cs="Arial"/>
                <w:b/>
                <w:sz w:val="20"/>
              </w:rPr>
              <w:t xml:space="preserve">Preço: </w:t>
            </w:r>
            <w:r w:rsidR="009479BB">
              <w:rPr>
                <w:rFonts w:ascii="Arial" w:eastAsia="Arial" w:hAnsi="Arial" w:cs="Arial"/>
                <w:sz w:val="20"/>
              </w:rPr>
              <w:t>10,00€</w:t>
            </w:r>
          </w:p>
          <w:p w:rsidR="009479BB" w:rsidRDefault="009479BB" w:rsidP="009479BB">
            <w:pPr>
              <w:spacing w:after="0" w:line="240" w:lineRule="auto"/>
              <w:rPr>
                <w:rFonts w:ascii="Arial" w:eastAsia="Arial" w:hAnsi="Arial" w:cs="Arial"/>
                <w:sz w:val="20"/>
              </w:rPr>
            </w:pPr>
          </w:p>
          <w:p w:rsidR="0099590F" w:rsidRDefault="0099590F" w:rsidP="009479BB">
            <w:pPr>
              <w:spacing w:after="0" w:line="240" w:lineRule="auto"/>
              <w:rPr>
                <w:rFonts w:ascii="Arial" w:eastAsia="Arial" w:hAnsi="Arial" w:cs="Arial"/>
                <w:sz w:val="20"/>
              </w:rPr>
            </w:pPr>
            <w:r w:rsidRPr="009479BB">
              <w:rPr>
                <w:rFonts w:ascii="Arial" w:eastAsia="Arial" w:hAnsi="Arial" w:cs="Arial"/>
                <w:b/>
                <w:sz w:val="20"/>
              </w:rPr>
              <w:t>Bilhetes</w:t>
            </w:r>
            <w:r w:rsidRPr="009479BB">
              <w:rPr>
                <w:rFonts w:ascii="Arial" w:eastAsia="Arial" w:hAnsi="Arial" w:cs="Arial"/>
                <w:sz w:val="20"/>
              </w:rPr>
              <w:t xml:space="preserve">: à venda nos locais habituais ou </w:t>
            </w:r>
            <w:hyperlink r:id="rId7" w:history="1">
              <w:r w:rsidRPr="00717887">
                <w:rPr>
                  <w:rStyle w:val="Hiperligao"/>
                  <w:rFonts w:ascii="Arial" w:eastAsia="Arial" w:hAnsi="Arial" w:cs="Arial"/>
                  <w:sz w:val="20"/>
                </w:rPr>
                <w:t>online</w:t>
              </w:r>
            </w:hyperlink>
          </w:p>
          <w:p w:rsidR="00D86991" w:rsidRDefault="00D86991" w:rsidP="009479BB">
            <w:pPr>
              <w:spacing w:after="0" w:line="240" w:lineRule="auto"/>
              <w:rPr>
                <w:rFonts w:ascii="Arial" w:eastAsia="Arial" w:hAnsi="Arial" w:cs="Arial"/>
                <w:sz w:val="20"/>
              </w:rPr>
            </w:pPr>
          </w:p>
          <w:p w:rsidR="00D86991" w:rsidRDefault="00D86991" w:rsidP="009479BB">
            <w:pPr>
              <w:spacing w:after="0" w:line="240" w:lineRule="auto"/>
              <w:rPr>
                <w:rStyle w:val="Hiperligao"/>
                <w:rFonts w:ascii="Arial" w:eastAsia="Arial" w:hAnsi="Arial" w:cs="Arial"/>
                <w:color w:val="auto"/>
                <w:sz w:val="20"/>
              </w:rPr>
            </w:pPr>
            <w:r w:rsidRPr="00D86991">
              <w:rPr>
                <w:rFonts w:ascii="Arial" w:eastAsia="Arial" w:hAnsi="Arial" w:cs="Arial"/>
                <w:b/>
                <w:sz w:val="20"/>
              </w:rPr>
              <w:t>Classificação:</w:t>
            </w:r>
            <w:r>
              <w:rPr>
                <w:rFonts w:ascii="Arial" w:eastAsia="Arial" w:hAnsi="Arial" w:cs="Arial"/>
                <w:sz w:val="20"/>
              </w:rPr>
              <w:t xml:space="preserve"> maiores de 12 anos</w:t>
            </w:r>
          </w:p>
          <w:p w:rsidR="004D027E" w:rsidRDefault="004D027E" w:rsidP="009479BB">
            <w:pPr>
              <w:spacing w:after="0" w:line="240" w:lineRule="auto"/>
              <w:rPr>
                <w:rStyle w:val="Hiperligao"/>
                <w:rFonts w:ascii="Arial" w:eastAsia="Arial" w:hAnsi="Arial" w:cs="Arial"/>
                <w:color w:val="auto"/>
                <w:sz w:val="20"/>
              </w:rPr>
            </w:pPr>
          </w:p>
          <w:p w:rsidR="004D027E" w:rsidRPr="00870D4D" w:rsidRDefault="004D027E" w:rsidP="004D027E">
            <w:pPr>
              <w:autoSpaceDE w:val="0"/>
              <w:autoSpaceDN w:val="0"/>
              <w:adjustRightInd w:val="0"/>
              <w:spacing w:after="0" w:line="360" w:lineRule="auto"/>
              <w:jc w:val="both"/>
              <w:rPr>
                <w:rFonts w:ascii="Arial" w:hAnsi="Arial" w:cs="Arial"/>
                <w:b/>
                <w:u w:val="single"/>
              </w:rPr>
            </w:pPr>
            <w:r w:rsidRPr="00870D4D">
              <w:rPr>
                <w:rFonts w:ascii="Arial" w:hAnsi="Arial" w:cs="Arial"/>
                <w:b/>
                <w:u w:val="single"/>
              </w:rPr>
              <w:t>Ficha Técnica</w:t>
            </w:r>
          </w:p>
          <w:p w:rsidR="004D027E" w:rsidRPr="004D027E" w:rsidRDefault="004D027E" w:rsidP="004D027E">
            <w:pPr>
              <w:autoSpaceDE w:val="0"/>
              <w:autoSpaceDN w:val="0"/>
              <w:adjustRightInd w:val="0"/>
              <w:spacing w:after="0" w:line="360" w:lineRule="auto"/>
              <w:jc w:val="both"/>
              <w:rPr>
                <w:rFonts w:ascii="Arial" w:hAnsi="Arial" w:cs="Arial"/>
                <w:sz w:val="20"/>
                <w:szCs w:val="20"/>
              </w:rPr>
            </w:pPr>
            <w:r w:rsidRPr="00082D76">
              <w:rPr>
                <w:rFonts w:ascii="Arial" w:hAnsi="Arial" w:cs="Arial"/>
                <w:b/>
                <w:sz w:val="20"/>
                <w:szCs w:val="20"/>
              </w:rPr>
              <w:t>Elenco:</w:t>
            </w:r>
            <w:r w:rsidRPr="004D027E">
              <w:rPr>
                <w:rFonts w:ascii="Arial" w:hAnsi="Arial" w:cs="Arial"/>
                <w:sz w:val="20"/>
                <w:szCs w:val="20"/>
              </w:rPr>
              <w:t xml:space="preserve"> Lu Grimaldi</w:t>
            </w:r>
          </w:p>
          <w:p w:rsidR="004D027E" w:rsidRPr="004D027E" w:rsidRDefault="004D027E" w:rsidP="004D027E">
            <w:pPr>
              <w:autoSpaceDE w:val="0"/>
              <w:autoSpaceDN w:val="0"/>
              <w:adjustRightInd w:val="0"/>
              <w:spacing w:after="0" w:line="360" w:lineRule="auto"/>
              <w:jc w:val="both"/>
              <w:rPr>
                <w:rFonts w:ascii="Arial" w:hAnsi="Arial" w:cs="Arial"/>
                <w:sz w:val="20"/>
                <w:szCs w:val="20"/>
              </w:rPr>
            </w:pPr>
            <w:r w:rsidRPr="00082D76">
              <w:rPr>
                <w:rFonts w:ascii="Arial" w:hAnsi="Arial" w:cs="Arial"/>
                <w:b/>
                <w:sz w:val="20"/>
                <w:szCs w:val="20"/>
              </w:rPr>
              <w:t>Texto:</w:t>
            </w:r>
            <w:r w:rsidRPr="004D027E">
              <w:rPr>
                <w:rFonts w:ascii="Arial" w:hAnsi="Arial" w:cs="Arial"/>
                <w:sz w:val="20"/>
                <w:szCs w:val="20"/>
              </w:rPr>
              <w:t xml:space="preserve"> Sérgio Roveri</w:t>
            </w:r>
          </w:p>
          <w:p w:rsidR="004D027E" w:rsidRPr="004D027E" w:rsidRDefault="004D027E" w:rsidP="004D027E">
            <w:pPr>
              <w:autoSpaceDE w:val="0"/>
              <w:autoSpaceDN w:val="0"/>
              <w:adjustRightInd w:val="0"/>
              <w:spacing w:after="0" w:line="360" w:lineRule="auto"/>
              <w:jc w:val="both"/>
              <w:rPr>
                <w:rFonts w:ascii="Arial" w:hAnsi="Arial" w:cs="Arial"/>
                <w:sz w:val="20"/>
                <w:szCs w:val="20"/>
              </w:rPr>
            </w:pPr>
            <w:r w:rsidRPr="00082D76">
              <w:rPr>
                <w:rFonts w:ascii="Arial" w:hAnsi="Arial" w:cs="Arial"/>
                <w:b/>
                <w:sz w:val="20"/>
                <w:szCs w:val="20"/>
              </w:rPr>
              <w:t>Direção:</w:t>
            </w:r>
            <w:r w:rsidRPr="004D027E">
              <w:rPr>
                <w:rFonts w:ascii="Arial" w:hAnsi="Arial" w:cs="Arial"/>
                <w:sz w:val="20"/>
                <w:szCs w:val="20"/>
              </w:rPr>
              <w:t xml:space="preserve"> Mika Lins</w:t>
            </w:r>
          </w:p>
          <w:p w:rsidR="004D027E" w:rsidRPr="00987036" w:rsidRDefault="00E12C12" w:rsidP="004D027E">
            <w:pPr>
              <w:autoSpaceDE w:val="0"/>
              <w:autoSpaceDN w:val="0"/>
              <w:adjustRightInd w:val="0"/>
              <w:spacing w:after="0" w:line="360" w:lineRule="auto"/>
              <w:jc w:val="both"/>
              <w:rPr>
                <w:rFonts w:ascii="Arial" w:hAnsi="Arial" w:cs="Arial"/>
                <w:sz w:val="20"/>
                <w:szCs w:val="20"/>
              </w:rPr>
            </w:pPr>
            <w:r w:rsidRPr="00987036">
              <w:rPr>
                <w:rFonts w:ascii="Arial" w:hAnsi="Arial" w:cs="Arial"/>
                <w:b/>
                <w:sz w:val="20"/>
                <w:szCs w:val="20"/>
              </w:rPr>
              <w:t xml:space="preserve">Produção: </w:t>
            </w:r>
            <w:r w:rsidRPr="00987036">
              <w:rPr>
                <w:rFonts w:ascii="Arial" w:hAnsi="Arial" w:cs="Arial"/>
                <w:sz w:val="20"/>
                <w:szCs w:val="20"/>
              </w:rPr>
              <w:t>Camila Carnicelli</w:t>
            </w:r>
          </w:p>
          <w:p w:rsidR="0099590F" w:rsidRPr="00987036" w:rsidRDefault="00E12C12" w:rsidP="004D027E">
            <w:pPr>
              <w:autoSpaceDE w:val="0"/>
              <w:autoSpaceDN w:val="0"/>
              <w:adjustRightInd w:val="0"/>
              <w:spacing w:after="0" w:line="360" w:lineRule="auto"/>
              <w:jc w:val="both"/>
              <w:rPr>
                <w:rFonts w:ascii="Arial" w:hAnsi="Arial" w:cs="Arial"/>
                <w:sz w:val="20"/>
                <w:szCs w:val="20"/>
              </w:rPr>
            </w:pPr>
            <w:r w:rsidRPr="00987036">
              <w:rPr>
                <w:rFonts w:ascii="Arial" w:hAnsi="Arial" w:cs="Arial"/>
                <w:b/>
                <w:sz w:val="20"/>
                <w:szCs w:val="20"/>
              </w:rPr>
              <w:t>Promotor</w:t>
            </w:r>
            <w:r w:rsidR="004D027E" w:rsidRPr="00987036">
              <w:rPr>
                <w:rFonts w:ascii="Arial" w:hAnsi="Arial" w:cs="Arial"/>
                <w:b/>
                <w:sz w:val="20"/>
                <w:szCs w:val="20"/>
              </w:rPr>
              <w:t>:</w:t>
            </w:r>
            <w:r w:rsidR="004D027E" w:rsidRPr="00987036">
              <w:rPr>
                <w:rFonts w:ascii="Arial" w:hAnsi="Arial" w:cs="Arial"/>
                <w:sz w:val="20"/>
                <w:szCs w:val="20"/>
              </w:rPr>
              <w:t xml:space="preserve"> Turma do Bem e Parques de Sintra</w:t>
            </w:r>
          </w:p>
          <w:p w:rsidR="0099590F" w:rsidRDefault="0099590F" w:rsidP="0099590F">
            <w:pPr>
              <w:spacing w:after="0" w:line="240" w:lineRule="auto"/>
              <w:rPr>
                <w:rFonts w:ascii="Arial" w:eastAsia="Arial" w:hAnsi="Arial" w:cs="Arial"/>
                <w:sz w:val="20"/>
              </w:rPr>
            </w:pPr>
            <w:r>
              <w:rPr>
                <w:rFonts w:ascii="Arial" w:eastAsia="Arial" w:hAnsi="Arial" w:cs="Arial"/>
                <w:sz w:val="20"/>
              </w:rPr>
              <w:t>-----------------------------------------------------------------------------------------------------------------------</w:t>
            </w:r>
          </w:p>
          <w:p w:rsidR="0099590F" w:rsidRDefault="0099590F" w:rsidP="0099590F">
            <w:pPr>
              <w:spacing w:after="0" w:line="240" w:lineRule="auto"/>
              <w:rPr>
                <w:rFonts w:ascii="Arial" w:eastAsia="Arial" w:hAnsi="Arial" w:cs="Arial"/>
                <w:b/>
                <w:sz w:val="20"/>
              </w:rPr>
            </w:pPr>
          </w:p>
          <w:p w:rsidR="0099590F" w:rsidRPr="00175E5F" w:rsidRDefault="0099590F" w:rsidP="0099590F">
            <w:pPr>
              <w:spacing w:after="0" w:line="240" w:lineRule="auto"/>
              <w:rPr>
                <w:rFonts w:ascii="Arial" w:eastAsia="Arial" w:hAnsi="Arial" w:cs="Arial"/>
                <w:b/>
                <w:sz w:val="20"/>
              </w:rPr>
            </w:pPr>
            <w:r w:rsidRPr="00175E5F">
              <w:rPr>
                <w:rFonts w:ascii="Arial" w:eastAsia="Arial" w:hAnsi="Arial" w:cs="Arial"/>
                <w:b/>
                <w:sz w:val="20"/>
              </w:rPr>
              <w:t>INFORMAÇÕES (PÚBLICO):</w:t>
            </w:r>
          </w:p>
          <w:p w:rsidR="0099590F" w:rsidRPr="00D661C3" w:rsidRDefault="0099590F" w:rsidP="0099590F">
            <w:pPr>
              <w:spacing w:after="0" w:line="240" w:lineRule="auto"/>
              <w:rPr>
                <w:rFonts w:ascii="Arial" w:eastAsia="Arial" w:hAnsi="Arial" w:cs="Arial"/>
                <w:sz w:val="20"/>
                <w:lang w:val="en-US"/>
              </w:rPr>
            </w:pPr>
            <w:r w:rsidRPr="00D661C3">
              <w:rPr>
                <w:rFonts w:ascii="Arial" w:eastAsia="Arial" w:hAnsi="Arial" w:cs="Arial"/>
                <w:sz w:val="20"/>
                <w:lang w:val="en-US"/>
              </w:rPr>
              <w:t xml:space="preserve">Email: </w:t>
            </w:r>
            <w:hyperlink r:id="rId8" w:history="1">
              <w:r w:rsidRPr="00D661C3">
                <w:rPr>
                  <w:rStyle w:val="Hiperligao"/>
                  <w:rFonts w:ascii="Arial" w:eastAsia="Arial" w:hAnsi="Arial" w:cs="Arial"/>
                  <w:color w:val="auto"/>
                  <w:sz w:val="20"/>
                  <w:lang w:val="en-US"/>
                </w:rPr>
                <w:t>info@parquesdesintra.pt</w:t>
              </w:r>
            </w:hyperlink>
            <w:r w:rsidRPr="00D661C3">
              <w:rPr>
                <w:rFonts w:ascii="Arial" w:eastAsia="Arial" w:hAnsi="Arial" w:cs="Arial"/>
                <w:sz w:val="20"/>
                <w:lang w:val="en-US"/>
              </w:rPr>
              <w:t xml:space="preserve"> </w:t>
            </w:r>
          </w:p>
          <w:p w:rsidR="0099590F" w:rsidRPr="00175E5F" w:rsidRDefault="0099590F" w:rsidP="0099590F">
            <w:pPr>
              <w:spacing w:after="0" w:line="240" w:lineRule="auto"/>
              <w:rPr>
                <w:rFonts w:ascii="Arial" w:eastAsia="Arial" w:hAnsi="Arial" w:cs="Arial"/>
                <w:sz w:val="20"/>
                <w:lang w:val="en-US"/>
              </w:rPr>
            </w:pPr>
            <w:r w:rsidRPr="00175E5F">
              <w:rPr>
                <w:rFonts w:ascii="Arial" w:eastAsia="Arial" w:hAnsi="Arial" w:cs="Arial"/>
                <w:sz w:val="20"/>
                <w:lang w:val="en-US"/>
              </w:rPr>
              <w:t xml:space="preserve">Website: </w:t>
            </w:r>
            <w:r w:rsidRPr="00175E5F">
              <w:rPr>
                <w:lang w:val="en-US"/>
              </w:rPr>
              <w:t xml:space="preserve"> </w:t>
            </w:r>
            <w:hyperlink r:id="rId9" w:history="1">
              <w:r w:rsidRPr="00175E5F">
                <w:rPr>
                  <w:rStyle w:val="Hiperligao"/>
                  <w:rFonts w:ascii="Arial" w:eastAsia="Arial" w:hAnsi="Arial" w:cs="Arial"/>
                  <w:color w:val="auto"/>
                  <w:sz w:val="20"/>
                  <w:lang w:val="en-US"/>
                </w:rPr>
                <w:t>www.parquesdesintra.pt</w:t>
              </w:r>
            </w:hyperlink>
            <w:r w:rsidRPr="00175E5F">
              <w:rPr>
                <w:lang w:val="en-US"/>
              </w:rPr>
              <w:t xml:space="preserve"> </w:t>
            </w:r>
            <w:hyperlink r:id="rId10" w:history="1"/>
            <w:r w:rsidRPr="00175E5F">
              <w:rPr>
                <w:lang w:val="en-US"/>
              </w:rPr>
              <w:t xml:space="preserve">  </w:t>
            </w:r>
          </w:p>
          <w:p w:rsidR="0099590F" w:rsidRPr="00344079" w:rsidRDefault="0099590F" w:rsidP="0099590F">
            <w:pPr>
              <w:spacing w:after="0" w:line="240" w:lineRule="auto"/>
              <w:rPr>
                <w:rStyle w:val="Hiperligao"/>
                <w:rFonts w:eastAsia="Arial"/>
                <w:color w:val="auto"/>
                <w:lang w:val="en-US"/>
              </w:rPr>
            </w:pPr>
            <w:r w:rsidRPr="00344079">
              <w:rPr>
                <w:rFonts w:ascii="Arial" w:eastAsia="Arial" w:hAnsi="Arial" w:cs="Arial"/>
                <w:sz w:val="20"/>
                <w:lang w:val="en-US"/>
              </w:rPr>
              <w:t xml:space="preserve">Facebook: </w:t>
            </w:r>
            <w:hyperlink r:id="rId11" w:history="1">
              <w:r w:rsidRPr="00344079">
                <w:rPr>
                  <w:rStyle w:val="Hiperligao"/>
                  <w:rFonts w:ascii="Arial" w:eastAsia="Arial" w:hAnsi="Arial" w:cs="Arial"/>
                  <w:color w:val="auto"/>
                  <w:sz w:val="20"/>
                  <w:lang w:val="en-US"/>
                </w:rPr>
                <w:t>www.facebook.com/parquesdesintra</w:t>
              </w:r>
            </w:hyperlink>
            <w:r w:rsidRPr="00344079">
              <w:rPr>
                <w:rFonts w:ascii="Arial" w:eastAsia="Arial" w:hAnsi="Arial" w:cs="Arial"/>
                <w:sz w:val="20"/>
                <w:lang w:val="en-US"/>
              </w:rPr>
              <w:t xml:space="preserve"> </w:t>
            </w:r>
            <w:hyperlink r:id="rId12" w:history="1"/>
            <w:r w:rsidRPr="00344079">
              <w:rPr>
                <w:lang w:val="en-US"/>
              </w:rPr>
              <w:t xml:space="preserve"> </w:t>
            </w:r>
          </w:p>
          <w:p w:rsidR="0099590F" w:rsidRPr="00175E5F" w:rsidRDefault="0099590F" w:rsidP="0099590F">
            <w:pPr>
              <w:spacing w:after="0" w:line="240" w:lineRule="auto"/>
            </w:pPr>
            <w:r w:rsidRPr="00175E5F">
              <w:rPr>
                <w:rFonts w:ascii="Arial" w:eastAsia="Arial" w:hAnsi="Arial" w:cs="Arial"/>
                <w:sz w:val="20"/>
              </w:rPr>
              <w:t xml:space="preserve">Telefone: </w:t>
            </w:r>
            <w:r w:rsidRPr="00175E5F">
              <w:rPr>
                <w:rFonts w:ascii="Arial" w:hAnsi="Arial" w:cs="Arial"/>
                <w:sz w:val="20"/>
                <w:szCs w:val="20"/>
              </w:rPr>
              <w:t>+351 21 923 73 00</w:t>
            </w:r>
          </w:p>
          <w:p w:rsidR="0099590F" w:rsidRPr="00175E5F" w:rsidRDefault="0099590F" w:rsidP="0099590F">
            <w:pPr>
              <w:spacing w:after="0" w:line="240" w:lineRule="auto"/>
            </w:pPr>
          </w:p>
        </w:tc>
      </w:tr>
    </w:tbl>
    <w:p w:rsidR="0099590F" w:rsidRDefault="0099590F" w:rsidP="009E25F5">
      <w:pPr>
        <w:autoSpaceDE w:val="0"/>
        <w:autoSpaceDN w:val="0"/>
        <w:adjustRightInd w:val="0"/>
        <w:spacing w:after="0" w:line="360" w:lineRule="auto"/>
        <w:jc w:val="both"/>
        <w:rPr>
          <w:rFonts w:ascii="Arial" w:hAnsi="Arial" w:cs="Arial"/>
        </w:rPr>
      </w:pPr>
    </w:p>
    <w:p w:rsidR="00717887" w:rsidRDefault="00717887" w:rsidP="00717887">
      <w:pPr>
        <w:spacing w:line="360" w:lineRule="auto"/>
        <w:jc w:val="center"/>
        <w:rPr>
          <w:rFonts w:ascii="Arial" w:eastAsia="Arial" w:hAnsi="Arial" w:cs="Arial"/>
          <w:b/>
          <w:sz w:val="20"/>
        </w:rPr>
      </w:pPr>
    </w:p>
    <w:p w:rsidR="00717887" w:rsidRDefault="00717887" w:rsidP="00717887">
      <w:pPr>
        <w:spacing w:line="360" w:lineRule="auto"/>
        <w:jc w:val="center"/>
        <w:rPr>
          <w:rFonts w:ascii="Arial" w:eastAsia="Arial" w:hAnsi="Arial" w:cs="Arial"/>
          <w:b/>
          <w:sz w:val="20"/>
        </w:rPr>
      </w:pPr>
    </w:p>
    <w:p w:rsidR="00DB3A21" w:rsidRDefault="00DB3A21" w:rsidP="00DB3A21">
      <w:pPr>
        <w:spacing w:line="360" w:lineRule="auto"/>
        <w:jc w:val="center"/>
        <w:rPr>
          <w:rFonts w:ascii="Arial" w:eastAsia="Arial" w:hAnsi="Arial" w:cs="Arial"/>
          <w:b/>
          <w:sz w:val="20"/>
        </w:rPr>
      </w:pPr>
    </w:p>
    <w:p w:rsidR="00D86991" w:rsidRPr="00DB3A21" w:rsidRDefault="00987036" w:rsidP="00DB3A21">
      <w:pPr>
        <w:spacing w:line="360" w:lineRule="auto"/>
        <w:jc w:val="center"/>
        <w:rPr>
          <w:rFonts w:ascii="Arial" w:eastAsia="Arial" w:hAnsi="Arial" w:cs="Arial"/>
          <w:b/>
          <w:sz w:val="20"/>
        </w:rPr>
      </w:pPr>
      <w:r>
        <w:rPr>
          <w:rFonts w:ascii="Arial" w:eastAsia="Arial" w:hAnsi="Arial" w:cs="Arial"/>
          <w:b/>
          <w:sz w:val="20"/>
        </w:rPr>
        <w:t xml:space="preserve">- </w:t>
      </w:r>
      <w:proofErr w:type="gramStart"/>
      <w:r>
        <w:rPr>
          <w:rFonts w:ascii="Arial" w:eastAsia="Arial" w:hAnsi="Arial" w:cs="Arial"/>
          <w:b/>
          <w:sz w:val="20"/>
        </w:rPr>
        <w:t>fim</w:t>
      </w:r>
      <w:proofErr w:type="gramEnd"/>
      <w:r>
        <w:rPr>
          <w:rFonts w:ascii="Arial" w:eastAsia="Arial" w:hAnsi="Arial" w:cs="Arial"/>
          <w:b/>
          <w:sz w:val="20"/>
        </w:rPr>
        <w:t xml:space="preserve"> </w:t>
      </w:r>
      <w:r w:rsidRPr="007F19FA">
        <w:rPr>
          <w:rFonts w:ascii="Arial" w:eastAsia="Arial" w:hAnsi="Arial" w:cs="Arial"/>
          <w:b/>
          <w:sz w:val="20"/>
        </w:rPr>
        <w:t>-</w:t>
      </w:r>
    </w:p>
    <w:p w:rsidR="00717887" w:rsidRDefault="00717887" w:rsidP="0075714B">
      <w:pPr>
        <w:pStyle w:val="NormalWeb"/>
        <w:spacing w:before="0" w:beforeAutospacing="0" w:after="0" w:afterAutospacing="0" w:line="276" w:lineRule="auto"/>
        <w:jc w:val="both"/>
        <w:rPr>
          <w:rFonts w:ascii="Arial" w:hAnsi="Arial" w:cs="Arial"/>
          <w:b/>
          <w:bCs/>
          <w:color w:val="000000"/>
          <w:sz w:val="20"/>
          <w:szCs w:val="20"/>
          <w:shd w:val="clear" w:color="auto" w:fill="FFFFFF"/>
          <w:lang w:val="pt-BR"/>
        </w:rPr>
      </w:pPr>
    </w:p>
    <w:p w:rsidR="0075714B" w:rsidRDefault="0075714B" w:rsidP="0075714B">
      <w:pPr>
        <w:pStyle w:val="NormalWeb"/>
        <w:spacing w:before="0" w:beforeAutospacing="0" w:after="0" w:afterAutospacing="0" w:line="276" w:lineRule="auto"/>
        <w:jc w:val="both"/>
        <w:rPr>
          <w:rFonts w:ascii="Arial" w:hAnsi="Arial" w:cs="Arial"/>
          <w:b/>
          <w:bCs/>
          <w:color w:val="000000"/>
          <w:sz w:val="20"/>
          <w:szCs w:val="20"/>
          <w:shd w:val="clear" w:color="auto" w:fill="FFFFFF"/>
          <w:lang w:val="pt-BR"/>
        </w:rPr>
      </w:pPr>
      <w:r w:rsidRPr="00DD55FE">
        <w:rPr>
          <w:rFonts w:ascii="Arial" w:hAnsi="Arial" w:cs="Arial"/>
          <w:b/>
          <w:bCs/>
          <w:color w:val="000000"/>
          <w:sz w:val="20"/>
          <w:szCs w:val="20"/>
          <w:shd w:val="clear" w:color="auto" w:fill="FFFFFF"/>
          <w:lang w:val="pt-BR"/>
        </w:rPr>
        <w:t>Sobre a Turma do Bem</w:t>
      </w:r>
    </w:p>
    <w:p w:rsidR="00DD55FE" w:rsidRPr="00DD55FE" w:rsidRDefault="00DD55FE" w:rsidP="0075714B">
      <w:pPr>
        <w:pStyle w:val="NormalWeb"/>
        <w:spacing w:before="0" w:beforeAutospacing="0" w:after="0" w:afterAutospacing="0" w:line="276" w:lineRule="auto"/>
        <w:jc w:val="both"/>
        <w:rPr>
          <w:rFonts w:ascii="Arial" w:hAnsi="Arial" w:cs="Arial"/>
          <w:b/>
          <w:bCs/>
          <w:color w:val="000000"/>
          <w:sz w:val="20"/>
          <w:szCs w:val="20"/>
          <w:shd w:val="clear" w:color="auto" w:fill="FFFFFF"/>
          <w:lang w:val="pt-BR"/>
        </w:rPr>
      </w:pPr>
    </w:p>
    <w:p w:rsidR="00ED02E6" w:rsidRDefault="0075714B" w:rsidP="0075714B">
      <w:pPr>
        <w:pStyle w:val="NormalWeb"/>
        <w:spacing w:before="0" w:beforeAutospacing="0" w:after="0" w:afterAutospacing="0" w:line="276" w:lineRule="auto"/>
        <w:jc w:val="both"/>
        <w:rPr>
          <w:rFonts w:ascii="Arial" w:hAnsi="Arial" w:cs="Arial"/>
          <w:color w:val="000000"/>
          <w:sz w:val="20"/>
          <w:szCs w:val="20"/>
          <w:shd w:val="clear" w:color="auto" w:fill="FFFFFF"/>
          <w:lang w:val="pt-BR"/>
        </w:rPr>
      </w:pPr>
      <w:r w:rsidRPr="00DD55FE">
        <w:rPr>
          <w:rFonts w:ascii="Arial" w:hAnsi="Arial" w:cs="Arial"/>
          <w:color w:val="000000"/>
          <w:sz w:val="20"/>
          <w:szCs w:val="20"/>
          <w:shd w:val="clear" w:color="auto" w:fill="FFFFFF"/>
          <w:lang w:val="pt-BR"/>
        </w:rPr>
        <w:t xml:space="preserve">A </w:t>
      </w:r>
      <w:r w:rsidR="00DD55FE">
        <w:rPr>
          <w:rFonts w:ascii="Arial" w:hAnsi="Arial" w:cs="Arial"/>
          <w:color w:val="000000"/>
          <w:sz w:val="20"/>
          <w:szCs w:val="20"/>
          <w:shd w:val="clear" w:color="auto" w:fill="FFFFFF"/>
          <w:lang w:val="pt-BR"/>
        </w:rPr>
        <w:t xml:space="preserve">Turma do Bem </w:t>
      </w:r>
      <w:r w:rsidRPr="00DD55FE">
        <w:rPr>
          <w:rFonts w:ascii="Arial" w:hAnsi="Arial" w:cs="Arial"/>
          <w:color w:val="000000"/>
          <w:sz w:val="20"/>
          <w:szCs w:val="20"/>
          <w:shd w:val="clear" w:color="auto" w:fill="FFFFFF"/>
          <w:lang w:val="pt-BR"/>
        </w:rPr>
        <w:t xml:space="preserve">gere a maior rede de voluntariado especializado do mundo, contando com 16 mil dentistas </w:t>
      </w:r>
      <w:r w:rsidR="00987036">
        <w:rPr>
          <w:rFonts w:ascii="Arial" w:hAnsi="Arial" w:cs="Arial"/>
          <w:color w:val="000000"/>
          <w:sz w:val="20"/>
          <w:szCs w:val="20"/>
          <w:shd w:val="clear" w:color="auto" w:fill="FFFFFF"/>
          <w:lang w:val="pt-BR"/>
        </w:rPr>
        <w:t>a atuar</w:t>
      </w:r>
      <w:r w:rsidRPr="00DD55FE">
        <w:rPr>
          <w:rFonts w:ascii="Arial" w:hAnsi="Arial" w:cs="Arial"/>
          <w:color w:val="000000"/>
          <w:sz w:val="20"/>
          <w:szCs w:val="20"/>
          <w:shd w:val="clear" w:color="auto" w:fill="FFFFFF"/>
          <w:lang w:val="pt-BR"/>
        </w:rPr>
        <w:t xml:space="preserve"> em 14 países. Oferece atendimento odontológico gratuito à popu</w:t>
      </w:r>
      <w:r w:rsidR="00987036">
        <w:rPr>
          <w:rFonts w:ascii="Arial" w:hAnsi="Arial" w:cs="Arial"/>
          <w:color w:val="000000"/>
          <w:sz w:val="20"/>
          <w:szCs w:val="20"/>
          <w:shd w:val="clear" w:color="auto" w:fill="FFFFFF"/>
          <w:lang w:val="pt-BR"/>
        </w:rPr>
        <w:t>lação desfavorecida, em condições</w:t>
      </w:r>
      <w:r w:rsidRPr="00DD55FE">
        <w:rPr>
          <w:rFonts w:ascii="Arial" w:hAnsi="Arial" w:cs="Arial"/>
          <w:color w:val="000000"/>
          <w:sz w:val="20"/>
          <w:szCs w:val="20"/>
          <w:shd w:val="clear" w:color="auto" w:fill="FFFFFF"/>
          <w:lang w:val="pt-BR"/>
        </w:rPr>
        <w:t xml:space="preserve"> de vulnerabilidade social e com graves problemas </w:t>
      </w:r>
      <w:r w:rsidR="00EA4D9B">
        <w:rPr>
          <w:rFonts w:ascii="Arial" w:hAnsi="Arial" w:cs="Arial"/>
          <w:color w:val="000000"/>
          <w:sz w:val="20"/>
          <w:szCs w:val="20"/>
          <w:shd w:val="clear" w:color="auto" w:fill="FFFFFF"/>
          <w:lang w:val="pt-BR"/>
        </w:rPr>
        <w:t>orais</w:t>
      </w:r>
      <w:r w:rsidR="00717887">
        <w:rPr>
          <w:rFonts w:ascii="Arial" w:hAnsi="Arial" w:cs="Arial"/>
          <w:color w:val="000000"/>
          <w:sz w:val="20"/>
          <w:szCs w:val="20"/>
          <w:shd w:val="clear" w:color="auto" w:fill="FFFFFF"/>
          <w:lang w:val="pt-BR"/>
        </w:rPr>
        <w:t>, focando-</w:t>
      </w:r>
      <w:r w:rsidRPr="00DD55FE">
        <w:rPr>
          <w:rFonts w:ascii="Arial" w:hAnsi="Arial" w:cs="Arial"/>
          <w:color w:val="000000"/>
          <w:sz w:val="20"/>
          <w:szCs w:val="20"/>
          <w:shd w:val="clear" w:color="auto" w:fill="FFFFFF"/>
          <w:lang w:val="pt-BR"/>
        </w:rPr>
        <w:t xml:space="preserve">se em dois públicos principais: jovens de 11 a 17 anos e mulheres vítimas de violência doméstica. Em 13 anos, </w:t>
      </w:r>
      <w:r w:rsidR="00EA4D9B">
        <w:rPr>
          <w:rFonts w:ascii="Arial" w:hAnsi="Arial" w:cs="Arial"/>
          <w:color w:val="000000"/>
          <w:sz w:val="20"/>
          <w:szCs w:val="20"/>
          <w:shd w:val="clear" w:color="auto" w:fill="FFFFFF"/>
          <w:lang w:val="pt-BR"/>
        </w:rPr>
        <w:t>chegou a</w:t>
      </w:r>
      <w:r w:rsidRPr="00DD55FE">
        <w:rPr>
          <w:rFonts w:ascii="Arial" w:hAnsi="Arial" w:cs="Arial"/>
          <w:color w:val="000000"/>
          <w:sz w:val="20"/>
          <w:szCs w:val="20"/>
          <w:shd w:val="clear" w:color="auto" w:fill="FFFFFF"/>
          <w:lang w:val="pt-BR"/>
        </w:rPr>
        <w:t xml:space="preserve"> quase 60 mil jovens e mais de 600 mulheres. Tem um modelo inovador </w:t>
      </w:r>
    </w:p>
    <w:p w:rsidR="0075714B" w:rsidRPr="00DD55FE" w:rsidRDefault="0075714B" w:rsidP="0075714B">
      <w:pPr>
        <w:pStyle w:val="NormalWeb"/>
        <w:spacing w:before="0" w:beforeAutospacing="0" w:after="0" w:afterAutospacing="0" w:line="276" w:lineRule="auto"/>
        <w:jc w:val="both"/>
        <w:rPr>
          <w:rFonts w:ascii="Arial" w:hAnsi="Arial" w:cs="Arial"/>
          <w:sz w:val="20"/>
          <w:szCs w:val="20"/>
          <w:shd w:val="clear" w:color="auto" w:fill="FFFFFF"/>
          <w:lang w:val="pt-BR"/>
        </w:rPr>
      </w:pPr>
      <w:r w:rsidRPr="00DD55FE">
        <w:rPr>
          <w:rFonts w:ascii="Arial" w:hAnsi="Arial" w:cs="Arial"/>
          <w:color w:val="000000"/>
          <w:sz w:val="20"/>
          <w:szCs w:val="20"/>
          <w:shd w:val="clear" w:color="auto" w:fill="FFFFFF"/>
          <w:lang w:val="pt-BR"/>
        </w:rPr>
        <w:t>de gestão, baseado no voluntariado e caracterizado pela fácil replicabilidade. O fundador e presidente voluntário da TdB, Dr. Fábio Bibancos, foi reconhecido como Empreendedor Social pela Schwab Foundation (</w:t>
      </w:r>
      <w:r w:rsidRPr="00DD55FE">
        <w:rPr>
          <w:rFonts w:ascii="Arial" w:hAnsi="Arial" w:cs="Arial"/>
          <w:sz w:val="20"/>
          <w:szCs w:val="20"/>
          <w:lang w:val="pt-BR"/>
        </w:rPr>
        <w:fldChar w:fldCharType="begin"/>
      </w:r>
      <w:r w:rsidRPr="00DD55FE">
        <w:rPr>
          <w:rFonts w:ascii="Arial" w:hAnsi="Arial" w:cs="Arial"/>
          <w:sz w:val="20"/>
          <w:szCs w:val="20"/>
          <w:lang w:val="pt-BR"/>
        </w:rPr>
        <w:instrText xml:space="preserve"> HYPERLINK "http://www.schwabfoundation.org" </w:instrText>
      </w:r>
      <w:r w:rsidRPr="00DD55FE">
        <w:rPr>
          <w:rFonts w:ascii="Arial" w:hAnsi="Arial" w:cs="Arial"/>
          <w:sz w:val="20"/>
          <w:szCs w:val="20"/>
          <w:lang w:val="pt-BR"/>
        </w:rPr>
        <w:fldChar w:fldCharType="separate"/>
      </w:r>
      <w:r w:rsidRPr="00DD55FE">
        <w:rPr>
          <w:rStyle w:val="Hiperligao"/>
          <w:rFonts w:ascii="Arial" w:hAnsi="Arial" w:cs="Arial"/>
          <w:sz w:val="20"/>
          <w:szCs w:val="20"/>
          <w:shd w:val="clear" w:color="auto" w:fill="FFFFFF"/>
          <w:lang w:val="pt-BR"/>
        </w:rPr>
        <w:t>www.schwabfoundation.org</w:t>
      </w:r>
      <w:r w:rsidRPr="00DD55FE">
        <w:rPr>
          <w:rFonts w:ascii="Arial" w:hAnsi="Arial" w:cs="Arial"/>
          <w:sz w:val="20"/>
          <w:szCs w:val="20"/>
          <w:lang w:val="pt-BR"/>
        </w:rPr>
        <w:fldChar w:fldCharType="end"/>
      </w:r>
      <w:r w:rsidRPr="00DD55FE">
        <w:rPr>
          <w:rFonts w:ascii="Arial" w:hAnsi="Arial" w:cs="Arial"/>
          <w:color w:val="000000"/>
          <w:sz w:val="20"/>
          <w:szCs w:val="20"/>
          <w:shd w:val="clear" w:color="auto" w:fill="FFFFFF"/>
          <w:lang w:val="pt-BR"/>
        </w:rPr>
        <w:t>) e pela Ashoka (</w:t>
      </w:r>
      <w:r w:rsidRPr="00DD55FE">
        <w:rPr>
          <w:rFonts w:ascii="Arial" w:hAnsi="Arial" w:cs="Arial"/>
          <w:sz w:val="20"/>
          <w:szCs w:val="20"/>
          <w:lang w:val="pt-BR"/>
        </w:rPr>
        <w:fldChar w:fldCharType="begin"/>
      </w:r>
      <w:r w:rsidRPr="00DD55FE">
        <w:rPr>
          <w:rFonts w:ascii="Arial" w:hAnsi="Arial" w:cs="Arial"/>
          <w:sz w:val="20"/>
          <w:szCs w:val="20"/>
          <w:lang w:val="pt-BR"/>
        </w:rPr>
        <w:instrText xml:space="preserve"> HYPERLINK "http://www.ashoka.org" </w:instrText>
      </w:r>
      <w:r w:rsidRPr="00DD55FE">
        <w:rPr>
          <w:rFonts w:ascii="Arial" w:hAnsi="Arial" w:cs="Arial"/>
          <w:sz w:val="20"/>
          <w:szCs w:val="20"/>
          <w:lang w:val="pt-BR"/>
        </w:rPr>
        <w:fldChar w:fldCharType="separate"/>
      </w:r>
      <w:r w:rsidRPr="00DD55FE">
        <w:rPr>
          <w:rStyle w:val="Hiperligao"/>
          <w:rFonts w:ascii="Arial" w:hAnsi="Arial" w:cs="Arial"/>
          <w:sz w:val="20"/>
          <w:szCs w:val="20"/>
          <w:shd w:val="clear" w:color="auto" w:fill="FFFFFF"/>
          <w:lang w:val="pt-BR"/>
        </w:rPr>
        <w:t>www.ashoka.org</w:t>
      </w:r>
      <w:r w:rsidRPr="00DD55FE">
        <w:rPr>
          <w:rFonts w:ascii="Arial" w:hAnsi="Arial" w:cs="Arial"/>
          <w:sz w:val="20"/>
          <w:szCs w:val="20"/>
          <w:lang w:val="pt-BR"/>
        </w:rPr>
        <w:fldChar w:fldCharType="end"/>
      </w:r>
      <w:r w:rsidRPr="00DD55FE">
        <w:rPr>
          <w:rFonts w:ascii="Arial" w:hAnsi="Arial" w:cs="Arial"/>
          <w:color w:val="000000"/>
          <w:sz w:val="20"/>
          <w:szCs w:val="20"/>
          <w:shd w:val="clear" w:color="auto" w:fill="FFFFFF"/>
          <w:lang w:val="pt-BR"/>
        </w:rPr>
        <w:t>) p</w:t>
      </w:r>
      <w:r w:rsidR="00EA4D9B">
        <w:rPr>
          <w:rFonts w:ascii="Arial" w:hAnsi="Arial" w:cs="Arial"/>
          <w:color w:val="000000"/>
          <w:sz w:val="20"/>
          <w:szCs w:val="20"/>
          <w:shd w:val="clear" w:color="auto" w:fill="FFFFFF"/>
          <w:lang w:val="pt-BR"/>
        </w:rPr>
        <w:t>elo</w:t>
      </w:r>
      <w:r w:rsidRPr="00DD55FE">
        <w:rPr>
          <w:rFonts w:ascii="Arial" w:hAnsi="Arial" w:cs="Arial"/>
          <w:color w:val="000000"/>
          <w:sz w:val="20"/>
          <w:szCs w:val="20"/>
          <w:shd w:val="clear" w:color="auto" w:fill="FFFFFF"/>
          <w:lang w:val="pt-BR"/>
        </w:rPr>
        <w:t xml:space="preserve"> seu trabalho à frente da organização. Além disso, em 2011 a or</w:t>
      </w:r>
      <w:r w:rsidR="00987036">
        <w:rPr>
          <w:rFonts w:ascii="Arial" w:hAnsi="Arial" w:cs="Arial"/>
          <w:color w:val="000000"/>
          <w:sz w:val="20"/>
          <w:szCs w:val="20"/>
          <w:shd w:val="clear" w:color="auto" w:fill="FFFFFF"/>
          <w:lang w:val="pt-BR"/>
        </w:rPr>
        <w:t>ganização foi laureada com o pré</w:t>
      </w:r>
      <w:r w:rsidRPr="00DD55FE">
        <w:rPr>
          <w:rFonts w:ascii="Arial" w:hAnsi="Arial" w:cs="Arial"/>
          <w:color w:val="000000"/>
          <w:sz w:val="20"/>
          <w:szCs w:val="20"/>
          <w:shd w:val="clear" w:color="auto" w:fill="FFFFFF"/>
          <w:lang w:val="pt-BR"/>
        </w:rPr>
        <w:t xml:space="preserve">mio Saúde Oral, na categoria Solidariedade Social, devido ao trabalho desenvolvido em Portugal, e em 2015 foi selecionada entre 1.400 organizações sociais de todo o mundo para integrar o primeiro portfólio da Epic Foundation de instituições que </w:t>
      </w:r>
      <w:r w:rsidRPr="00DD55FE">
        <w:rPr>
          <w:rFonts w:ascii="Arial" w:hAnsi="Arial" w:cs="Arial"/>
          <w:sz w:val="20"/>
          <w:szCs w:val="20"/>
          <w:shd w:val="clear" w:color="auto" w:fill="FFFFFF"/>
          <w:lang w:val="pt-BR"/>
        </w:rPr>
        <w:t xml:space="preserve">investem </w:t>
      </w:r>
      <w:r w:rsidR="00EA4D9B">
        <w:rPr>
          <w:rFonts w:ascii="Arial" w:hAnsi="Arial" w:cs="Arial"/>
          <w:sz w:val="20"/>
          <w:szCs w:val="20"/>
          <w:shd w:val="clear" w:color="auto" w:fill="FFFFFF"/>
          <w:lang w:val="pt-BR"/>
        </w:rPr>
        <w:t>na área</w:t>
      </w:r>
      <w:r w:rsidRPr="00DD55FE">
        <w:rPr>
          <w:rFonts w:ascii="Arial" w:hAnsi="Arial" w:cs="Arial"/>
          <w:sz w:val="20"/>
          <w:szCs w:val="20"/>
          <w:shd w:val="clear" w:color="auto" w:fill="FFFFFF"/>
          <w:lang w:val="pt-BR"/>
        </w:rPr>
        <w:t xml:space="preserve"> social.</w:t>
      </w:r>
    </w:p>
    <w:p w:rsidR="0075714B" w:rsidRDefault="0075714B" w:rsidP="0075714B">
      <w:pPr>
        <w:pStyle w:val="NormalWeb"/>
        <w:spacing w:before="0" w:beforeAutospacing="0" w:after="0" w:afterAutospacing="0" w:line="276" w:lineRule="auto"/>
        <w:jc w:val="both"/>
        <w:rPr>
          <w:rFonts w:ascii="Calibri" w:hAnsi="Calibri" w:cs="Calibri"/>
          <w:sz w:val="20"/>
          <w:szCs w:val="20"/>
          <w:shd w:val="clear" w:color="auto" w:fill="FFFFFF"/>
          <w:lang w:val="pt-BR"/>
        </w:rPr>
      </w:pPr>
    </w:p>
    <w:p w:rsidR="00DD55FE" w:rsidRDefault="00AD645E" w:rsidP="0075714B">
      <w:pPr>
        <w:jc w:val="both"/>
        <w:rPr>
          <w:rFonts w:ascii="Arial" w:hAnsi="Arial" w:cs="Arial"/>
          <w:bCs/>
          <w:sz w:val="20"/>
          <w:szCs w:val="20"/>
          <w:lang w:val="pt-BR"/>
        </w:rPr>
      </w:pPr>
      <w:hyperlink r:id="rId13" w:history="1">
        <w:r w:rsidR="00DD55FE" w:rsidRPr="00563F80">
          <w:rPr>
            <w:rStyle w:val="Hiperligao"/>
            <w:rFonts w:ascii="Arial" w:hAnsi="Arial" w:cs="Arial"/>
            <w:bCs/>
            <w:sz w:val="20"/>
            <w:szCs w:val="20"/>
            <w:lang w:val="pt-BR"/>
          </w:rPr>
          <w:t>www.turmadobem.org.pt</w:t>
        </w:r>
      </w:hyperlink>
    </w:p>
    <w:p w:rsidR="00DC4B82" w:rsidRDefault="00DC4B82" w:rsidP="00DD55FE">
      <w:pPr>
        <w:autoSpaceDE w:val="0"/>
        <w:autoSpaceDN w:val="0"/>
        <w:jc w:val="both"/>
        <w:rPr>
          <w:rFonts w:ascii="Arial" w:hAnsi="Arial" w:cs="Arial"/>
          <w:b/>
          <w:bCs/>
          <w:sz w:val="20"/>
          <w:szCs w:val="20"/>
        </w:rPr>
      </w:pPr>
    </w:p>
    <w:p w:rsidR="00E160E1" w:rsidRDefault="00DD55FE" w:rsidP="00DD55FE">
      <w:pPr>
        <w:autoSpaceDE w:val="0"/>
        <w:autoSpaceDN w:val="0"/>
        <w:jc w:val="both"/>
        <w:rPr>
          <w:rFonts w:ascii="Arial" w:hAnsi="Arial" w:cs="Arial"/>
          <w:b/>
          <w:bCs/>
          <w:sz w:val="20"/>
          <w:szCs w:val="20"/>
        </w:rPr>
      </w:pPr>
      <w:r>
        <w:rPr>
          <w:rFonts w:ascii="Arial" w:hAnsi="Arial" w:cs="Arial"/>
          <w:b/>
          <w:bCs/>
          <w:sz w:val="20"/>
          <w:szCs w:val="20"/>
        </w:rPr>
        <w:t>Sobre a Parques de Sintra - Monte da Lua</w:t>
      </w:r>
    </w:p>
    <w:p w:rsidR="00DD55FE" w:rsidRPr="00E160E1" w:rsidRDefault="00DD55FE" w:rsidP="00DD55FE">
      <w:pPr>
        <w:autoSpaceDE w:val="0"/>
        <w:autoSpaceDN w:val="0"/>
        <w:jc w:val="both"/>
        <w:rPr>
          <w:rFonts w:ascii="Arial" w:hAnsi="Arial" w:cs="Arial"/>
          <w:b/>
          <w:bCs/>
          <w:sz w:val="20"/>
          <w:szCs w:val="20"/>
        </w:rPr>
      </w:pPr>
      <w:r>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DD55FE" w:rsidRDefault="00DD55FE" w:rsidP="00DD55FE">
      <w:pPr>
        <w:autoSpaceDE w:val="0"/>
        <w:autoSpaceDN w:val="0"/>
        <w:jc w:val="both"/>
        <w:rPr>
          <w:rFonts w:ascii="Arial" w:hAnsi="Arial" w:cs="Arial"/>
          <w:sz w:val="20"/>
          <w:szCs w:val="20"/>
        </w:rPr>
      </w:pPr>
      <w:r>
        <w:rPr>
          <w:rFonts w:ascii="Arial" w:hAnsi="Arial" w:cs="Arial"/>
          <w:sz w:val="20"/>
          <w:szCs w:val="20"/>
        </w:rPr>
        <w:t xml:space="preserve">Em 2015, as áreas sob gestão da PSML (Parque e Palácio Nacional da Pena, Palácios Nacionais de Sintra e de Queluz, </w:t>
      </w:r>
      <w:proofErr w:type="spellStart"/>
      <w:r>
        <w:rPr>
          <w:rFonts w:ascii="Arial" w:hAnsi="Arial" w:cs="Arial"/>
          <w:sz w:val="20"/>
          <w:szCs w:val="20"/>
        </w:rPr>
        <w:t>Chalet</w:t>
      </w:r>
      <w:proofErr w:type="spellEnd"/>
      <w:r>
        <w:rPr>
          <w:rFonts w:ascii="Arial" w:hAnsi="Arial" w:cs="Arial"/>
          <w:sz w:val="20"/>
          <w:szCs w:val="20"/>
        </w:rPr>
        <w:t xml:space="preserve"> da Condessa d’</w:t>
      </w:r>
      <w:proofErr w:type="spellStart"/>
      <w:r>
        <w:rPr>
          <w:rFonts w:ascii="Arial" w:hAnsi="Arial" w:cs="Arial"/>
          <w:sz w:val="20"/>
          <w:szCs w:val="20"/>
        </w:rPr>
        <w:t>Edla</w:t>
      </w:r>
      <w:proofErr w:type="spellEnd"/>
      <w:r>
        <w:rPr>
          <w:rFonts w:ascii="Arial" w:hAnsi="Arial" w:cs="Arial"/>
          <w:sz w:val="20"/>
          <w:szCs w:val="20"/>
        </w:rPr>
        <w:t xml:space="preserve">, Castelo dos Mouros, Palácio e Jardins de Monserrate, Convento dos Capuchos e Escola Portuguesa de Arte Equestre) receberam aproximadamente 2.334.000 visitas, cerca de 87% das quais por parte de estrangeiros. Recebeu, em 2013, 2014 e 2015, o </w:t>
      </w:r>
      <w:proofErr w:type="spellStart"/>
      <w:r>
        <w:rPr>
          <w:rFonts w:ascii="Arial" w:hAnsi="Arial" w:cs="Arial"/>
          <w:sz w:val="20"/>
          <w:szCs w:val="20"/>
        </w:rPr>
        <w:t>World</w:t>
      </w:r>
      <w:proofErr w:type="spellEnd"/>
      <w:r>
        <w:rPr>
          <w:rFonts w:ascii="Arial" w:hAnsi="Arial" w:cs="Arial"/>
          <w:sz w:val="20"/>
          <w:szCs w:val="20"/>
        </w:rPr>
        <w:t xml:space="preserve"> </w:t>
      </w:r>
      <w:proofErr w:type="spellStart"/>
      <w:r>
        <w:rPr>
          <w:rFonts w:ascii="Arial" w:hAnsi="Arial" w:cs="Arial"/>
          <w:sz w:val="20"/>
          <w:szCs w:val="20"/>
        </w:rPr>
        <w:t>Travel</w:t>
      </w:r>
      <w:proofErr w:type="spellEnd"/>
      <w:r>
        <w:rPr>
          <w:rFonts w:ascii="Arial" w:hAnsi="Arial" w:cs="Arial"/>
          <w:sz w:val="20"/>
          <w:szCs w:val="20"/>
        </w:rPr>
        <w:t xml:space="preserve"> </w:t>
      </w:r>
      <w:proofErr w:type="spellStart"/>
      <w:r>
        <w:rPr>
          <w:rFonts w:ascii="Arial" w:hAnsi="Arial" w:cs="Arial"/>
          <w:sz w:val="20"/>
          <w:szCs w:val="20"/>
        </w:rPr>
        <w:t>Award</w:t>
      </w:r>
      <w:proofErr w:type="spellEnd"/>
      <w:r>
        <w:rPr>
          <w:rFonts w:ascii="Arial" w:hAnsi="Arial" w:cs="Arial"/>
          <w:sz w:val="20"/>
          <w:szCs w:val="20"/>
        </w:rPr>
        <w:t xml:space="preserve"> para Melhor Empresa em Conservação.</w:t>
      </w:r>
    </w:p>
    <w:p w:rsidR="001B63BA" w:rsidRDefault="001B63BA" w:rsidP="001B63BA">
      <w:pPr>
        <w:autoSpaceDE w:val="0"/>
        <w:autoSpaceDN w:val="0"/>
        <w:ind w:right="-1"/>
        <w:jc w:val="both"/>
        <w:rPr>
          <w:rFonts w:ascii="Arial" w:hAnsi="Arial" w:cs="Arial"/>
          <w:sz w:val="20"/>
          <w:szCs w:val="20"/>
        </w:rPr>
      </w:pPr>
      <w:r>
        <w:rPr>
          <w:rFonts w:ascii="Arial" w:hAnsi="Arial" w:cs="Arial"/>
          <w:sz w:val="20"/>
          <w:szCs w:val="20"/>
        </w:rPr>
        <w:t xml:space="preserve">São acionistas da PSML a Direção Geral do Tesouro e Finanças (que representa o Estado), o Instituto da Conservação da Natureza e Florestas, o Turismo de Portugal e a Câmara Municipal de Sintra. </w:t>
      </w:r>
    </w:p>
    <w:p w:rsidR="00DD55FE" w:rsidRDefault="00AD645E" w:rsidP="00DB3A21">
      <w:pPr>
        <w:autoSpaceDE w:val="0"/>
        <w:autoSpaceDN w:val="0"/>
        <w:ind w:left="-142" w:right="-994" w:hanging="142"/>
        <w:rPr>
          <w:rFonts w:ascii="Arial" w:eastAsia="Arial" w:hAnsi="Arial" w:cs="Arial"/>
          <w:color w:val="0000FF"/>
          <w:sz w:val="20"/>
          <w:u w:val="single"/>
        </w:rPr>
      </w:pPr>
      <w:hyperlink r:id="rId14" w:history="1">
        <w:r w:rsidR="001B63BA" w:rsidRPr="00907844">
          <w:rPr>
            <w:rFonts w:ascii="Arial" w:eastAsia="Arial" w:hAnsi="Arial" w:cs="Arial"/>
            <w:color w:val="0000FF"/>
            <w:sz w:val="20"/>
            <w:u w:val="single"/>
          </w:rPr>
          <w:t>www.parquesdesintra.pt</w:t>
        </w:r>
      </w:hyperlink>
      <w:r w:rsidR="001B63BA">
        <w:rPr>
          <w:rFonts w:ascii="Arial" w:hAnsi="Arial" w:cs="Arial"/>
          <w:sz w:val="20"/>
          <w:szCs w:val="20"/>
        </w:rPr>
        <w:t xml:space="preserve"> / </w:t>
      </w:r>
      <w:hyperlink r:id="rId15" w:history="1">
        <w:r w:rsidR="001B63BA" w:rsidRPr="00907844">
          <w:rPr>
            <w:rFonts w:ascii="Arial" w:eastAsia="Arial" w:hAnsi="Arial" w:cs="Arial"/>
            <w:color w:val="0000FF"/>
            <w:sz w:val="20"/>
            <w:u w:val="single"/>
          </w:rPr>
          <w:t>www.facebook.com/parquesdesintra</w:t>
        </w:r>
        <w:r w:rsidR="001B63BA" w:rsidRPr="00907844">
          <w:rPr>
            <w:rFonts w:ascii="Arial" w:eastAsia="Arial" w:hAnsi="Arial" w:cs="Arial"/>
            <w:color w:val="0000FF"/>
            <w:sz w:val="20"/>
          </w:rPr>
          <w:t xml:space="preserve"> </w:t>
        </w:r>
        <w:r w:rsidR="001B63BA" w:rsidRPr="00042BC4">
          <w:rPr>
            <w:rFonts w:ascii="Arial" w:hAnsi="Arial" w:cs="Arial"/>
            <w:sz w:val="20"/>
            <w:szCs w:val="20"/>
          </w:rPr>
          <w:t>/</w:t>
        </w:r>
      </w:hyperlink>
      <w:r w:rsidR="001B63BA" w:rsidRPr="00907844">
        <w:rPr>
          <w:rFonts w:ascii="Arial" w:eastAsia="Arial" w:hAnsi="Arial" w:cs="Arial"/>
          <w:color w:val="0000FF"/>
          <w:sz w:val="20"/>
          <w:u w:val="single"/>
        </w:rPr>
        <w:t>www.instagram.com/parquesdesintra</w:t>
      </w:r>
    </w:p>
    <w:tbl>
      <w:tblPr>
        <w:tblpPr w:leftFromText="141" w:rightFromText="141" w:vertAnchor="text" w:horzAnchor="margin" w:tblpY="529"/>
        <w:tblW w:w="8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23"/>
      </w:tblGrid>
      <w:tr w:rsidR="00DB3A21" w:rsidTr="00DB3A21">
        <w:trPr>
          <w:trHeight w:val="1408"/>
        </w:trPr>
        <w:tc>
          <w:tcPr>
            <w:tcW w:w="8623" w:type="dxa"/>
          </w:tcPr>
          <w:p w:rsidR="00DB3A21" w:rsidRPr="00175E5F" w:rsidRDefault="00DB3A21" w:rsidP="00DB3A21">
            <w:pPr>
              <w:ind w:left="-70"/>
              <w:jc w:val="both"/>
              <w:rPr>
                <w:rFonts w:ascii="Arial" w:hAnsi="Arial" w:cs="Arial"/>
                <w:b/>
                <w:bCs/>
                <w:sz w:val="20"/>
                <w:szCs w:val="20"/>
              </w:rPr>
            </w:pPr>
            <w:r>
              <w:rPr>
                <w:rFonts w:ascii="Arial" w:hAnsi="Arial" w:cs="Arial"/>
                <w:b/>
                <w:bCs/>
                <w:sz w:val="20"/>
                <w:szCs w:val="20"/>
              </w:rPr>
              <w:t xml:space="preserve"> Informações para imprensa:</w:t>
            </w:r>
          </w:p>
          <w:p w:rsidR="00DB3A21" w:rsidRDefault="00DB3A21" w:rsidP="00DB3A21">
            <w:pPr>
              <w:rPr>
                <w:rFonts w:ascii="Arial" w:hAnsi="Arial" w:cs="Arial"/>
                <w:sz w:val="20"/>
                <w:szCs w:val="20"/>
              </w:rPr>
            </w:pPr>
            <w:r>
              <w:rPr>
                <w:rFonts w:ascii="Arial" w:hAnsi="Arial" w:cs="Arial"/>
                <w:sz w:val="20"/>
                <w:szCs w:val="20"/>
              </w:rPr>
              <w:t xml:space="preserve">Comunicação Parques de Sintra - Monte da Lua </w:t>
            </w:r>
          </w:p>
          <w:p w:rsidR="00DB3A21" w:rsidRPr="00015464" w:rsidRDefault="00DB3A21" w:rsidP="00DB3A21">
            <w:pPr>
              <w:rPr>
                <w:rFonts w:ascii="Arial" w:hAnsi="Arial" w:cs="Arial"/>
                <w:sz w:val="20"/>
                <w:szCs w:val="20"/>
              </w:rPr>
            </w:pPr>
            <w:r>
              <w:rPr>
                <w:rFonts w:ascii="Arial" w:hAnsi="Arial" w:cs="Arial"/>
                <w:sz w:val="20"/>
                <w:szCs w:val="20"/>
              </w:rPr>
              <w:t xml:space="preserve">Susana Quaresma: </w:t>
            </w:r>
            <w:hyperlink r:id="rId16" w:history="1">
              <w:r w:rsidRPr="00FF227C">
                <w:rPr>
                  <w:rStyle w:val="Hiperligao"/>
                  <w:rFonts w:ascii="Arial" w:hAnsi="Arial" w:cs="Arial"/>
                  <w:sz w:val="20"/>
                  <w:szCs w:val="20"/>
                </w:rPr>
                <w:t>susana.quaresma@parquesdesintra.pt</w:t>
              </w:r>
            </w:hyperlink>
            <w:r>
              <w:rPr>
                <w:rFonts w:ascii="Arial" w:hAnsi="Arial" w:cs="Arial"/>
                <w:sz w:val="20"/>
                <w:szCs w:val="20"/>
              </w:rPr>
              <w:t xml:space="preserve"> / +351 21 923 73 26 / </w:t>
            </w:r>
            <w:r w:rsidRPr="00AE6E68">
              <w:rPr>
                <w:rFonts w:ascii="Arial" w:hAnsi="Arial" w:cs="Arial"/>
                <w:sz w:val="20"/>
                <w:szCs w:val="20"/>
              </w:rPr>
              <w:t>+351 96 276 20 83</w:t>
            </w:r>
          </w:p>
        </w:tc>
      </w:tr>
    </w:tbl>
    <w:p w:rsidR="00DB3A21" w:rsidRPr="001C1723" w:rsidRDefault="00DB3A21" w:rsidP="00DB3A21">
      <w:pPr>
        <w:autoSpaceDE w:val="0"/>
        <w:autoSpaceDN w:val="0"/>
        <w:ind w:left="-142" w:right="-994" w:hanging="142"/>
        <w:rPr>
          <w:rFonts w:ascii="Arial" w:hAnsi="Arial" w:cs="Arial"/>
          <w:sz w:val="20"/>
          <w:szCs w:val="20"/>
        </w:rPr>
      </w:pPr>
    </w:p>
    <w:sectPr w:rsidR="00DB3A21" w:rsidRPr="001C1723">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45E" w:rsidRDefault="00AD645E" w:rsidP="00DD55FE">
      <w:pPr>
        <w:spacing w:after="0" w:line="240" w:lineRule="auto"/>
      </w:pPr>
      <w:r>
        <w:separator/>
      </w:r>
    </w:p>
  </w:endnote>
  <w:endnote w:type="continuationSeparator" w:id="0">
    <w:p w:rsidR="00AD645E" w:rsidRDefault="00AD645E" w:rsidP="00DD5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8D9" w:rsidRDefault="00B058D9" w:rsidP="00DD55FE">
    <w:pPr>
      <w:pStyle w:val="Cabealho"/>
    </w:pPr>
  </w:p>
  <w:p w:rsidR="00B058D9" w:rsidRDefault="00B058D9" w:rsidP="00DD55FE"/>
  <w:p w:rsidR="00B058D9" w:rsidRDefault="00B058D9" w:rsidP="00DD55FE">
    <w:pPr>
      <w:pStyle w:val="Rodap"/>
    </w:pPr>
  </w:p>
  <w:p w:rsidR="00B058D9" w:rsidRDefault="00B058D9" w:rsidP="00DD55FE"/>
  <w:p w:rsidR="00B058D9" w:rsidRPr="00015464" w:rsidRDefault="00B058D9" w:rsidP="00DD55FE">
    <w:pPr>
      <w:pStyle w:val="Rodap"/>
    </w:pPr>
    <w:r w:rsidRPr="00720CC9">
      <w:rPr>
        <w:sz w:val="18"/>
        <w:szCs w:val="18"/>
        <w:u w:val="single"/>
      </w:rPr>
      <w:t>Comunicação</w:t>
    </w:r>
    <w:r w:rsidRPr="00720CC9">
      <w:rPr>
        <w:sz w:val="18"/>
        <w:szCs w:val="18"/>
      </w:rPr>
      <w:t>:</w:t>
    </w:r>
    <w:r>
      <w:rPr>
        <w:sz w:val="18"/>
        <w:szCs w:val="18"/>
      </w:rPr>
      <w:t xml:space="preserve"> </w:t>
    </w:r>
    <w:r w:rsidRPr="00DC4803">
      <w:rPr>
        <w:rFonts w:cstheme="minorHAnsi"/>
        <w:sz w:val="18"/>
        <w:szCs w:val="18"/>
      </w:rPr>
      <w:t xml:space="preserve">Susana Quaresma: </w:t>
    </w:r>
    <w:hyperlink r:id="rId1" w:history="1">
      <w:r w:rsidRPr="00DC4803">
        <w:rPr>
          <w:rStyle w:val="Hiperligao"/>
          <w:rFonts w:cstheme="minorHAnsi"/>
          <w:sz w:val="18"/>
          <w:szCs w:val="18"/>
        </w:rPr>
        <w:t>susana.quaresma@parquesdesintra.pt</w:t>
      </w:r>
    </w:hyperlink>
    <w:r w:rsidRPr="00DC4803">
      <w:rPr>
        <w:rFonts w:cstheme="minorHAnsi"/>
        <w:sz w:val="18"/>
        <w:szCs w:val="18"/>
      </w:rPr>
      <w:t xml:space="preserve"> / +351 21 923 73 26 / +351 96 276 20 83</w:t>
    </w:r>
  </w:p>
  <w:p w:rsidR="00B058D9" w:rsidRDefault="00B058D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45E" w:rsidRDefault="00AD645E" w:rsidP="00DD55FE">
      <w:pPr>
        <w:spacing w:after="0" w:line="240" w:lineRule="auto"/>
      </w:pPr>
      <w:r>
        <w:separator/>
      </w:r>
    </w:p>
  </w:footnote>
  <w:footnote w:type="continuationSeparator" w:id="0">
    <w:p w:rsidR="00AD645E" w:rsidRDefault="00AD645E" w:rsidP="00DD5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8D9" w:rsidRDefault="00B058D9">
    <w:pPr>
      <w:pStyle w:val="Cabealho"/>
    </w:pPr>
    <w:r w:rsidRPr="007B78D7">
      <w:rPr>
        <w:noProof/>
        <w:lang w:eastAsia="pt-PT"/>
      </w:rPr>
      <w:drawing>
        <wp:inline distT="0" distB="0" distL="0" distR="0" wp14:anchorId="05A01E5A" wp14:editId="6AB9168B">
          <wp:extent cx="714375" cy="7143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Pr>
        <w:noProof/>
        <w:lang w:eastAsia="pt-PT"/>
      </w:rPr>
      <w:drawing>
        <wp:inline distT="0" distB="0" distL="0" distR="0">
          <wp:extent cx="1234028" cy="718820"/>
          <wp:effectExtent l="0" t="0" r="4445"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TDB_high.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39766" cy="72216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EA0"/>
    <w:rsid w:val="00082D76"/>
    <w:rsid w:val="00112984"/>
    <w:rsid w:val="00120495"/>
    <w:rsid w:val="0013702A"/>
    <w:rsid w:val="001870DF"/>
    <w:rsid w:val="001B63BA"/>
    <w:rsid w:val="00290099"/>
    <w:rsid w:val="002A1ADB"/>
    <w:rsid w:val="002C1632"/>
    <w:rsid w:val="002D6937"/>
    <w:rsid w:val="00301311"/>
    <w:rsid w:val="00322785"/>
    <w:rsid w:val="00344079"/>
    <w:rsid w:val="00465A2F"/>
    <w:rsid w:val="00477028"/>
    <w:rsid w:val="004A6C38"/>
    <w:rsid w:val="004D027E"/>
    <w:rsid w:val="004E73CC"/>
    <w:rsid w:val="00542A20"/>
    <w:rsid w:val="00553EA0"/>
    <w:rsid w:val="005D2C8C"/>
    <w:rsid w:val="00602937"/>
    <w:rsid w:val="006118CE"/>
    <w:rsid w:val="0065343C"/>
    <w:rsid w:val="006A04F6"/>
    <w:rsid w:val="00717887"/>
    <w:rsid w:val="0074339A"/>
    <w:rsid w:val="00755EE9"/>
    <w:rsid w:val="00756ADA"/>
    <w:rsid w:val="0075714B"/>
    <w:rsid w:val="007A28C1"/>
    <w:rsid w:val="007A7094"/>
    <w:rsid w:val="007F2821"/>
    <w:rsid w:val="00802523"/>
    <w:rsid w:val="00812085"/>
    <w:rsid w:val="00843B93"/>
    <w:rsid w:val="00855328"/>
    <w:rsid w:val="00870D4D"/>
    <w:rsid w:val="0090064D"/>
    <w:rsid w:val="009479BB"/>
    <w:rsid w:val="00983F40"/>
    <w:rsid w:val="00987036"/>
    <w:rsid w:val="0099590F"/>
    <w:rsid w:val="009E25F5"/>
    <w:rsid w:val="00A12D8E"/>
    <w:rsid w:val="00A453C8"/>
    <w:rsid w:val="00A754AF"/>
    <w:rsid w:val="00A7677F"/>
    <w:rsid w:val="00A81EE1"/>
    <w:rsid w:val="00A976B9"/>
    <w:rsid w:val="00AC462B"/>
    <w:rsid w:val="00AD645E"/>
    <w:rsid w:val="00AE30F2"/>
    <w:rsid w:val="00B058D9"/>
    <w:rsid w:val="00B25B98"/>
    <w:rsid w:val="00BC29F5"/>
    <w:rsid w:val="00BD14DA"/>
    <w:rsid w:val="00C15EF4"/>
    <w:rsid w:val="00C939FA"/>
    <w:rsid w:val="00CB6E35"/>
    <w:rsid w:val="00CD0D10"/>
    <w:rsid w:val="00CD30F7"/>
    <w:rsid w:val="00D0626F"/>
    <w:rsid w:val="00D27532"/>
    <w:rsid w:val="00D43DA6"/>
    <w:rsid w:val="00D661C3"/>
    <w:rsid w:val="00D86991"/>
    <w:rsid w:val="00DA225E"/>
    <w:rsid w:val="00DB3068"/>
    <w:rsid w:val="00DB3A21"/>
    <w:rsid w:val="00DC4B82"/>
    <w:rsid w:val="00DD55FE"/>
    <w:rsid w:val="00DD68C9"/>
    <w:rsid w:val="00E008D6"/>
    <w:rsid w:val="00E12C12"/>
    <w:rsid w:val="00E160E1"/>
    <w:rsid w:val="00E2546A"/>
    <w:rsid w:val="00E50D0C"/>
    <w:rsid w:val="00EA4D9B"/>
    <w:rsid w:val="00ED02E6"/>
    <w:rsid w:val="00F23693"/>
    <w:rsid w:val="00F45612"/>
    <w:rsid w:val="00F45F94"/>
    <w:rsid w:val="00F92324"/>
    <w:rsid w:val="00FC2C53"/>
    <w:rsid w:val="00FC7E98"/>
    <w:rsid w:val="00FE338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565B39-A2CA-4F6F-86F7-81FB1ABF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EA0"/>
    <w:pPr>
      <w:spacing w:after="200" w:line="276" w:lineRule="auto"/>
    </w:pPr>
  </w:style>
  <w:style w:type="paragraph" w:styleId="Cabealho2">
    <w:name w:val="heading 2"/>
    <w:basedOn w:val="Normal"/>
    <w:link w:val="Cabealho2Carter"/>
    <w:uiPriority w:val="9"/>
    <w:qFormat/>
    <w:rsid w:val="00D27532"/>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75714B"/>
    <w:rPr>
      <w:color w:val="0563C1"/>
      <w:u w:val="single"/>
    </w:rPr>
  </w:style>
  <w:style w:type="paragraph" w:styleId="NormalWeb">
    <w:name w:val="Normal (Web)"/>
    <w:basedOn w:val="Normal"/>
    <w:uiPriority w:val="99"/>
    <w:semiHidden/>
    <w:unhideWhenUsed/>
    <w:rsid w:val="0075714B"/>
    <w:pPr>
      <w:spacing w:before="100" w:beforeAutospacing="1" w:after="100" w:afterAutospacing="1" w:line="240" w:lineRule="auto"/>
    </w:pPr>
    <w:rPr>
      <w:rFonts w:ascii="Times New Roman" w:hAnsi="Times New Roman" w:cs="Times New Roman"/>
      <w:sz w:val="24"/>
      <w:szCs w:val="24"/>
      <w:lang w:eastAsia="pt-PT"/>
    </w:rPr>
  </w:style>
  <w:style w:type="paragraph" w:styleId="Cabealho">
    <w:name w:val="header"/>
    <w:basedOn w:val="Normal"/>
    <w:link w:val="CabealhoCarter"/>
    <w:uiPriority w:val="99"/>
    <w:unhideWhenUsed/>
    <w:rsid w:val="00DD55FE"/>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DD55FE"/>
  </w:style>
  <w:style w:type="paragraph" w:styleId="Rodap">
    <w:name w:val="footer"/>
    <w:basedOn w:val="Normal"/>
    <w:link w:val="RodapCarter"/>
    <w:uiPriority w:val="99"/>
    <w:unhideWhenUsed/>
    <w:rsid w:val="00DD55FE"/>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DD55FE"/>
  </w:style>
  <w:style w:type="paragraph" w:styleId="PargrafodaLista">
    <w:name w:val="List Paragraph"/>
    <w:basedOn w:val="Normal"/>
    <w:uiPriority w:val="34"/>
    <w:qFormat/>
    <w:rsid w:val="0090064D"/>
    <w:pPr>
      <w:ind w:left="720"/>
      <w:contextualSpacing/>
    </w:pPr>
  </w:style>
  <w:style w:type="character" w:customStyle="1" w:styleId="Cabealho2Carter">
    <w:name w:val="Cabeçalho 2 Caráter"/>
    <w:basedOn w:val="Tipodeletrapredefinidodopargrafo"/>
    <w:link w:val="Cabealho2"/>
    <w:uiPriority w:val="9"/>
    <w:rsid w:val="00D27532"/>
    <w:rPr>
      <w:rFonts w:ascii="Times New Roman" w:eastAsia="Times New Roman" w:hAnsi="Times New Roman" w:cs="Times New Roman"/>
      <w:b/>
      <w:bCs/>
      <w:sz w:val="36"/>
      <w:szCs w:val="36"/>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140851">
      <w:bodyDiv w:val="1"/>
      <w:marLeft w:val="0"/>
      <w:marRight w:val="0"/>
      <w:marTop w:val="0"/>
      <w:marBottom w:val="0"/>
      <w:divBdr>
        <w:top w:val="none" w:sz="0" w:space="0" w:color="auto"/>
        <w:left w:val="none" w:sz="0" w:space="0" w:color="auto"/>
        <w:bottom w:val="none" w:sz="0" w:space="0" w:color="auto"/>
        <w:right w:val="none" w:sz="0" w:space="0" w:color="auto"/>
      </w:divBdr>
    </w:div>
    <w:div w:id="1689483832">
      <w:bodyDiv w:val="1"/>
      <w:marLeft w:val="0"/>
      <w:marRight w:val="0"/>
      <w:marTop w:val="0"/>
      <w:marBottom w:val="0"/>
      <w:divBdr>
        <w:top w:val="none" w:sz="0" w:space="0" w:color="auto"/>
        <w:left w:val="none" w:sz="0" w:space="0" w:color="auto"/>
        <w:bottom w:val="none" w:sz="0" w:space="0" w:color="auto"/>
        <w:right w:val="none" w:sz="0" w:space="0" w:color="auto"/>
      </w:divBdr>
    </w:div>
    <w:div w:id="2102338078">
      <w:bodyDiv w:val="1"/>
      <w:marLeft w:val="0"/>
      <w:marRight w:val="0"/>
      <w:marTop w:val="0"/>
      <w:marBottom w:val="0"/>
      <w:divBdr>
        <w:top w:val="none" w:sz="0" w:space="0" w:color="auto"/>
        <w:left w:val="none" w:sz="0" w:space="0" w:color="auto"/>
        <w:bottom w:val="none" w:sz="0" w:space="0" w:color="auto"/>
        <w:right w:val="none" w:sz="0" w:space="0" w:color="auto"/>
      </w:divBdr>
    </w:div>
    <w:div w:id="211281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arquesdesintra.pt" TargetMode="External"/><Relationship Id="rId13" Type="http://schemas.openxmlformats.org/officeDocument/2006/relationships/hyperlink" Target="http://www.turmadobem.org.pt"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blueticket.pt/Event/2751/PALAVRA-DE-RAINHA" TargetMode="External"/><Relationship Id="rId12" Type="http://schemas.openxmlformats.org/officeDocument/2006/relationships/hyperlink" Target="http://www.facebook.com/festivaldesintra"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susana.quaresma@parquesdesintra.p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lueticket.pt/Event/2751/PALAVRA-DE-RAINHA" TargetMode="External"/><Relationship Id="rId11" Type="http://schemas.openxmlformats.org/officeDocument/2006/relationships/hyperlink" Target="http://www.facebook.com/parquesdesintra" TargetMode="External"/><Relationship Id="rId5" Type="http://schemas.openxmlformats.org/officeDocument/2006/relationships/endnotes" Target="endnotes.xml"/><Relationship Id="rId15" Type="http://schemas.openxmlformats.org/officeDocument/2006/relationships/hyperlink" Target="http://www.facebook.com/parquesdesintra%20/" TargetMode="External"/><Relationship Id="rId10" Type="http://schemas.openxmlformats.org/officeDocument/2006/relationships/hyperlink" Target="http://www.festivaldesintra.pt"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parquesdesintra.pt" TargetMode="External"/><Relationship Id="rId14" Type="http://schemas.openxmlformats.org/officeDocument/2006/relationships/hyperlink" Target="http://www.parquesdesintra.p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usana.quaresma@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1177</Words>
  <Characters>6361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Quaresma</dc:creator>
  <cp:keywords/>
  <dc:description/>
  <cp:lastModifiedBy>Susana Quaresma</cp:lastModifiedBy>
  <cp:revision>3</cp:revision>
  <dcterms:created xsi:type="dcterms:W3CDTF">2016-07-05T13:59:00Z</dcterms:created>
  <dcterms:modified xsi:type="dcterms:W3CDTF">2016-07-05T13:59:00Z</dcterms:modified>
</cp:coreProperties>
</file>