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FEC" w:rsidRPr="0005265D" w:rsidRDefault="00654FEC" w:rsidP="009B7B0C">
      <w:pPr>
        <w:jc w:val="center"/>
        <w:rPr>
          <w:sz w:val="20"/>
          <w:szCs w:val="20"/>
          <w:u w:val="single"/>
        </w:rPr>
      </w:pPr>
    </w:p>
    <w:p w:rsidR="00D26653" w:rsidRDefault="009B7B0C" w:rsidP="009B7B0C">
      <w:pPr>
        <w:jc w:val="center"/>
        <w:rPr>
          <w:b/>
          <w:sz w:val="20"/>
          <w:szCs w:val="20"/>
        </w:rPr>
      </w:pPr>
      <w:r w:rsidRPr="009B7B0C">
        <w:rPr>
          <w:b/>
          <w:sz w:val="20"/>
          <w:szCs w:val="20"/>
        </w:rPr>
        <w:t xml:space="preserve">DOUTORAMENTO </w:t>
      </w:r>
      <w:r w:rsidRPr="009B7B0C">
        <w:rPr>
          <w:b/>
          <w:i/>
          <w:sz w:val="20"/>
          <w:szCs w:val="20"/>
        </w:rPr>
        <w:t xml:space="preserve">HONORIS CAUSA </w:t>
      </w:r>
    </w:p>
    <w:p w:rsidR="00D26653" w:rsidRDefault="009B7B0C" w:rsidP="00654FEC">
      <w:pPr>
        <w:jc w:val="center"/>
        <w:rPr>
          <w:b/>
          <w:i/>
          <w:sz w:val="20"/>
          <w:szCs w:val="20"/>
        </w:rPr>
      </w:pPr>
      <w:r w:rsidRPr="009B7B0C">
        <w:rPr>
          <w:b/>
          <w:sz w:val="20"/>
          <w:szCs w:val="20"/>
        </w:rPr>
        <w:t>ELISA DA CONCEIÇÃO SILVEIRA CORREIA CALADO PINHEIRO (10 DE OUTUBRO DE 2016)</w:t>
      </w:r>
    </w:p>
    <w:p w:rsidR="00654FEC" w:rsidRPr="00654FEC" w:rsidRDefault="00844233" w:rsidP="00654FEC"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LAUDATIO</w:t>
      </w:r>
    </w:p>
    <w:p w:rsidR="00654FEC" w:rsidRDefault="00654FEC" w:rsidP="00CF50EE">
      <w:pPr>
        <w:jc w:val="both"/>
      </w:pPr>
    </w:p>
    <w:p w:rsidR="003F0566" w:rsidRPr="00851CBB" w:rsidRDefault="00CF50EE" w:rsidP="00CF50EE">
      <w:pPr>
        <w:jc w:val="both"/>
      </w:pPr>
      <w:r w:rsidRPr="00851CBB">
        <w:t xml:space="preserve">Até recentemente, houve um certo preconceito contra a </w:t>
      </w:r>
      <w:r w:rsidRPr="00851CBB">
        <w:rPr>
          <w:b/>
        </w:rPr>
        <w:t>biografia</w:t>
      </w:r>
      <w:r w:rsidRPr="00851CBB">
        <w:t>, pelo que já foi sublinhado</w:t>
      </w:r>
      <w:r w:rsidR="0050094F" w:rsidRPr="00851CBB">
        <w:t xml:space="preserve"> por Sabina Loriga</w:t>
      </w:r>
      <w:r w:rsidR="00B6399B" w:rsidRPr="00851CBB">
        <w:t>: «D</w:t>
      </w:r>
      <w:r w:rsidRPr="00851CBB">
        <w:t>urante os séculos XIX e XX</w:t>
      </w:r>
      <w:r w:rsidR="0082774E" w:rsidRPr="00851CBB">
        <w:t>,</w:t>
      </w:r>
      <w:r w:rsidRPr="00851CBB">
        <w:t xml:space="preserve"> os livros de história estavam cheios de factos carentes de protagonistas. Falavam de poderes, nações, alianças e grupos de interesse, mas raramente de seres humanos»</w:t>
      </w:r>
      <w:r w:rsidR="00131769" w:rsidRPr="00851CBB">
        <w:rPr>
          <w:rStyle w:val="Refdenotaderodap"/>
        </w:rPr>
        <w:footnoteReference w:id="1"/>
      </w:r>
      <w:r w:rsidRPr="00851CBB">
        <w:t>. Essa p</w:t>
      </w:r>
      <w:r w:rsidR="00131769" w:rsidRPr="00851CBB">
        <w:t>er</w:t>
      </w:r>
      <w:r w:rsidRPr="00851CBB">
        <w:t xml:space="preserve">spetiva acentuou-se com o auge da chamada </w:t>
      </w:r>
      <w:r w:rsidR="00F827E1">
        <w:rPr>
          <w:i/>
        </w:rPr>
        <w:t>Nova H</w:t>
      </w:r>
      <w:r w:rsidRPr="00851CBB">
        <w:rPr>
          <w:i/>
        </w:rPr>
        <w:t xml:space="preserve">istória </w:t>
      </w:r>
      <w:r w:rsidRPr="00851CBB">
        <w:t xml:space="preserve">(anos 1930-1970), </w:t>
      </w:r>
      <w:r w:rsidR="00131769" w:rsidRPr="00851CBB">
        <w:t xml:space="preserve">quando se privilegiavam </w:t>
      </w:r>
      <w:r w:rsidR="00131769" w:rsidRPr="00693CB4">
        <w:t xml:space="preserve">os </w:t>
      </w:r>
      <w:r w:rsidR="007F0C0D" w:rsidRPr="00693CB4">
        <w:t xml:space="preserve">aspetos ou </w:t>
      </w:r>
      <w:r w:rsidR="00131769" w:rsidRPr="00693CB4">
        <w:t>eventos suscetíveis de agregação e de tratamento estatístico</w:t>
      </w:r>
      <w:r w:rsidR="00131769" w:rsidRPr="00851CBB">
        <w:t xml:space="preserve">, </w:t>
      </w:r>
      <w:r w:rsidR="0093023B" w:rsidRPr="00851CBB">
        <w:t>com base no argumento segundo o qual</w:t>
      </w:r>
      <w:r w:rsidR="00131769" w:rsidRPr="00851CBB">
        <w:t xml:space="preserve"> o indivídu</w:t>
      </w:r>
      <w:r w:rsidR="00780389" w:rsidRPr="00851CBB">
        <w:t xml:space="preserve">o, como </w:t>
      </w:r>
      <w:r w:rsidR="003D60B2" w:rsidRPr="00851CBB">
        <w:t>ser único</w:t>
      </w:r>
      <w:r w:rsidR="00131769" w:rsidRPr="00851CBB">
        <w:t xml:space="preserve">, não permitia fazer ciência. </w:t>
      </w:r>
    </w:p>
    <w:p w:rsidR="00780389" w:rsidRPr="00851CBB" w:rsidRDefault="00B6399B" w:rsidP="00CF50EE">
      <w:pPr>
        <w:jc w:val="both"/>
        <w:rPr>
          <w:b/>
        </w:rPr>
      </w:pPr>
      <w:r w:rsidRPr="00851CBB">
        <w:t>Desde os anos de 1980, os investigadores</w:t>
      </w:r>
      <w:r w:rsidR="00131769" w:rsidRPr="00851CBB">
        <w:t xml:space="preserve"> têm vindo a reconciliar-se com as “histórias de vida”</w:t>
      </w:r>
      <w:r w:rsidR="00FE2466" w:rsidRPr="00851CBB">
        <w:t xml:space="preserve"> e até já se </w:t>
      </w:r>
      <w:r w:rsidR="0082774E" w:rsidRPr="00851CBB">
        <w:t xml:space="preserve">pratica um </w:t>
      </w:r>
      <w:r w:rsidRPr="00851CBB">
        <w:t>nova modalidade do fazer história</w:t>
      </w:r>
      <w:r w:rsidR="00FE2466" w:rsidRPr="00851CBB">
        <w:t xml:space="preserve">, intitulada precisamente </w:t>
      </w:r>
      <w:r w:rsidR="00FE2466" w:rsidRPr="00851CBB">
        <w:rPr>
          <w:b/>
        </w:rPr>
        <w:t>“história biográfica”</w:t>
      </w:r>
      <w:r w:rsidR="00FE2466" w:rsidRPr="00851CBB">
        <w:rPr>
          <w:rStyle w:val="Refdenotaderodap"/>
          <w:b/>
        </w:rPr>
        <w:footnoteReference w:id="2"/>
      </w:r>
      <w:r w:rsidR="00FE2466" w:rsidRPr="00851CBB">
        <w:rPr>
          <w:b/>
        </w:rPr>
        <w:t xml:space="preserve"> </w:t>
      </w:r>
      <w:r w:rsidR="00FE2466" w:rsidRPr="00851CBB">
        <w:t xml:space="preserve">ou, quando é </w:t>
      </w:r>
      <w:r w:rsidRPr="00851CBB">
        <w:t xml:space="preserve">o </w:t>
      </w:r>
      <w:r w:rsidR="00FE2466" w:rsidRPr="00851CBB">
        <w:t xml:space="preserve">historiador a debruçar-se sobre si próprio, </w:t>
      </w:r>
      <w:r w:rsidR="00FE2466" w:rsidRPr="00851CBB">
        <w:rPr>
          <w:b/>
        </w:rPr>
        <w:t>ego-história.</w:t>
      </w:r>
    </w:p>
    <w:p w:rsidR="00B6399B" w:rsidRPr="00851CBB" w:rsidRDefault="00780389" w:rsidP="00CF50EE">
      <w:pPr>
        <w:jc w:val="both"/>
      </w:pPr>
      <w:r w:rsidRPr="00851CBB">
        <w:t xml:space="preserve">Ora, a análise </w:t>
      </w:r>
      <w:r w:rsidR="00F528EE" w:rsidRPr="00851CBB">
        <w:t xml:space="preserve">a </w:t>
      </w:r>
      <w:r w:rsidR="00844233">
        <w:t xml:space="preserve">que procederei em seguida </w:t>
      </w:r>
      <w:r w:rsidRPr="00851CBB">
        <w:t xml:space="preserve">enquadrar-se-á </w:t>
      </w:r>
      <w:r w:rsidR="00C110C9" w:rsidRPr="00851CBB">
        <w:t xml:space="preserve">precisamente </w:t>
      </w:r>
      <w:r w:rsidR="00453E7C" w:rsidRPr="00851CBB">
        <w:t>nesta perspetiva,</w:t>
      </w:r>
      <w:r w:rsidR="00C541FF" w:rsidRPr="00851CBB">
        <w:t xml:space="preserve"> dado o entrosamento</w:t>
      </w:r>
      <w:r w:rsidR="00947E30" w:rsidRPr="00851CBB">
        <w:t xml:space="preserve"> do </w:t>
      </w:r>
      <w:r w:rsidR="00947E30" w:rsidRPr="00693CB4">
        <w:t>p</w:t>
      </w:r>
      <w:r w:rsidR="00C110C9" w:rsidRPr="00693CB4">
        <w:t xml:space="preserve">ercurso pessoal </w:t>
      </w:r>
      <w:r w:rsidR="003D60B2" w:rsidRPr="00693CB4">
        <w:t>com o contexto histórico envolvente</w:t>
      </w:r>
      <w:r w:rsidR="00C110C9" w:rsidRPr="00693CB4">
        <w:t>. Refiro-</w:t>
      </w:r>
      <w:r w:rsidR="0093023B" w:rsidRPr="00693CB4">
        <w:t xml:space="preserve">me, obviamente, à análise </w:t>
      </w:r>
      <w:r w:rsidR="00C110C9" w:rsidRPr="00693CB4">
        <w:t xml:space="preserve">do </w:t>
      </w:r>
      <w:r w:rsidR="00C110C9" w:rsidRPr="00693CB4">
        <w:rPr>
          <w:i/>
        </w:rPr>
        <w:t xml:space="preserve">curriculum vitae </w:t>
      </w:r>
      <w:r w:rsidR="00C110C9" w:rsidRPr="00693CB4">
        <w:t>de</w:t>
      </w:r>
      <w:r w:rsidR="00C110C9" w:rsidRPr="00693CB4">
        <w:rPr>
          <w:i/>
        </w:rPr>
        <w:t xml:space="preserve"> </w:t>
      </w:r>
      <w:r w:rsidR="00947E30" w:rsidRPr="00693CB4">
        <w:t xml:space="preserve">Elisa da Conceição Silveira Calado </w:t>
      </w:r>
      <w:r w:rsidR="00B6399B" w:rsidRPr="00693CB4">
        <w:t xml:space="preserve">Correia </w:t>
      </w:r>
      <w:r w:rsidR="00947E30" w:rsidRPr="00693CB4">
        <w:t xml:space="preserve">Pinheiro, natural de Tortosendo, </w:t>
      </w:r>
      <w:r w:rsidR="009A0E29" w:rsidRPr="00693CB4">
        <w:t xml:space="preserve">vila do </w:t>
      </w:r>
      <w:r w:rsidR="00947E30" w:rsidRPr="00693CB4">
        <w:t>concelho da Covilhã</w:t>
      </w:r>
      <w:r w:rsidR="00947E30" w:rsidRPr="00851CBB">
        <w:t xml:space="preserve">, onde nasceu em 22 de outubro de 1947. </w:t>
      </w:r>
    </w:p>
    <w:p w:rsidR="00C541FF" w:rsidRPr="00851CBB" w:rsidRDefault="006B23D3" w:rsidP="00CF50EE">
      <w:pPr>
        <w:jc w:val="both"/>
      </w:pPr>
      <w:r w:rsidRPr="00851CBB">
        <w:t xml:space="preserve">Sendo natural de uma povoação com longa tradição no ramo dos lanifícios, </w:t>
      </w:r>
      <w:r w:rsidR="0093023B" w:rsidRPr="00851CBB">
        <w:t xml:space="preserve">não é de surpreender o </w:t>
      </w:r>
      <w:r w:rsidRPr="00851CBB">
        <w:t xml:space="preserve">empenho e mesmo </w:t>
      </w:r>
      <w:r w:rsidR="0093023B" w:rsidRPr="00851CBB">
        <w:t xml:space="preserve">a </w:t>
      </w:r>
      <w:r w:rsidRPr="00851CBB">
        <w:t>paixã</w:t>
      </w:r>
      <w:r w:rsidR="009A0E29" w:rsidRPr="00851CBB">
        <w:t>o com que se tem dedicado ao respetivo</w:t>
      </w:r>
      <w:r w:rsidRPr="00851CBB">
        <w:t xml:space="preserve"> estudo e di</w:t>
      </w:r>
      <w:r w:rsidR="009A0E29" w:rsidRPr="00851CBB">
        <w:t>vulgação,</w:t>
      </w:r>
      <w:r w:rsidR="00B6399B" w:rsidRPr="00851CBB">
        <w:t xml:space="preserve"> ao longo de décadas</w:t>
      </w:r>
      <w:r w:rsidRPr="00851CBB">
        <w:t xml:space="preserve">. </w:t>
      </w:r>
    </w:p>
    <w:p w:rsidR="003D60B2" w:rsidRPr="00693CB4" w:rsidRDefault="00947E30" w:rsidP="00CF50EE">
      <w:pPr>
        <w:jc w:val="both"/>
      </w:pPr>
      <w:r w:rsidRPr="00851CBB">
        <w:t xml:space="preserve">A sua </w:t>
      </w:r>
      <w:r w:rsidRPr="00693CB4">
        <w:t>formação académica passou pela licenciatura em História, pela Faculdade de Letras de Lisboa</w:t>
      </w:r>
      <w:r w:rsidR="00B6399B" w:rsidRPr="00693CB4">
        <w:t xml:space="preserve"> (1974) e por </w:t>
      </w:r>
      <w:r w:rsidR="003D60B2" w:rsidRPr="00693CB4">
        <w:t>pós-gaduações</w:t>
      </w:r>
      <w:r w:rsidR="007F0C0D" w:rsidRPr="00693CB4">
        <w:t>,</w:t>
      </w:r>
      <w:r w:rsidR="003D60B2" w:rsidRPr="00693CB4">
        <w:t xml:space="preserve"> em Ciências da Educação, pela referida Faculdade e pelo Instituto de Ciências de la Educació</w:t>
      </w:r>
      <w:r w:rsidR="00453E7C" w:rsidRPr="00693CB4">
        <w:t>n, da Universidade de Salamanca</w:t>
      </w:r>
      <w:r w:rsidR="003D60B2" w:rsidRPr="00693CB4">
        <w:t xml:space="preserve"> (1974 e 1977). </w:t>
      </w:r>
    </w:p>
    <w:p w:rsidR="00C541FF" w:rsidRPr="00693CB4" w:rsidRDefault="00D04A62" w:rsidP="00CF50EE">
      <w:pPr>
        <w:jc w:val="both"/>
      </w:pPr>
      <w:r w:rsidRPr="00851CBB">
        <w:t>Após a realização do</w:t>
      </w:r>
      <w:r w:rsidR="003D60B2" w:rsidRPr="00851CBB">
        <w:t xml:space="preserve"> </w:t>
      </w:r>
      <w:r w:rsidR="003D60B2" w:rsidRPr="00693CB4">
        <w:t>Estágio Pedagógico para a docência no 10.º Grupo do</w:t>
      </w:r>
      <w:r w:rsidR="00C541FF" w:rsidRPr="00693CB4">
        <w:t xml:space="preserve"> Ensino Secundário</w:t>
      </w:r>
      <w:r w:rsidR="003D60B2" w:rsidRPr="00693CB4">
        <w:t xml:space="preserve">, </w:t>
      </w:r>
      <w:r w:rsidR="00C541FF" w:rsidRPr="00693CB4">
        <w:t>exerceu funções docentes</w:t>
      </w:r>
      <w:r w:rsidR="00F528EE" w:rsidRPr="00693CB4">
        <w:t xml:space="preserve"> </w:t>
      </w:r>
      <w:r w:rsidR="006B23D3" w:rsidRPr="00693CB4">
        <w:t>em escolas daquele</w:t>
      </w:r>
      <w:r w:rsidR="00C541FF" w:rsidRPr="00693CB4">
        <w:t xml:space="preserve"> grau de ensino, bem como outras atividades, entre as quais as </w:t>
      </w:r>
      <w:r w:rsidR="007F0C0D" w:rsidRPr="00693CB4">
        <w:t xml:space="preserve">de </w:t>
      </w:r>
      <w:r w:rsidR="00C541FF" w:rsidRPr="00693CB4">
        <w:t xml:space="preserve">orientadora de estágio e membro de conselhos diretivos. </w:t>
      </w:r>
    </w:p>
    <w:p w:rsidR="00107AFE" w:rsidRPr="00851CBB" w:rsidRDefault="006B23D3" w:rsidP="00CF50EE">
      <w:pPr>
        <w:jc w:val="both"/>
      </w:pPr>
      <w:r w:rsidRPr="00851CBB">
        <w:t xml:space="preserve">A </w:t>
      </w:r>
      <w:r w:rsidR="00C541FF" w:rsidRPr="00851CBB">
        <w:t xml:space="preserve">sólida formação académica e a vasta experiência </w:t>
      </w:r>
      <w:r w:rsidR="007C5DED" w:rsidRPr="00851CBB">
        <w:t>científico-pedagógica</w:t>
      </w:r>
      <w:r w:rsidR="00453E7C" w:rsidRPr="00851CBB">
        <w:t>,</w:t>
      </w:r>
      <w:r w:rsidR="007C5DED" w:rsidRPr="00851CBB">
        <w:t xml:space="preserve"> </w:t>
      </w:r>
      <w:r w:rsidR="00C541FF" w:rsidRPr="00851CBB">
        <w:t>ac</w:t>
      </w:r>
      <w:r w:rsidR="007C5DED" w:rsidRPr="00851CBB">
        <w:t>umulada no</w:t>
      </w:r>
      <w:r w:rsidR="00D04A62" w:rsidRPr="00851CBB">
        <w:t xml:space="preserve"> Ensino Secundário, durante </w:t>
      </w:r>
      <w:r w:rsidR="007C5DED" w:rsidRPr="00851CBB">
        <w:t xml:space="preserve">mais </w:t>
      </w:r>
      <w:r w:rsidR="009A0E29" w:rsidRPr="00851CBB">
        <w:t>de uma década, possibilitaram</w:t>
      </w:r>
      <w:r w:rsidR="007C5DED" w:rsidRPr="00851CBB">
        <w:t xml:space="preserve">-lhe </w:t>
      </w:r>
      <w:r w:rsidR="009A0E29" w:rsidRPr="00851CBB">
        <w:t xml:space="preserve">a aquisição de </w:t>
      </w:r>
      <w:r w:rsidR="00F827E1">
        <w:t>conhecimentos e c</w:t>
      </w:r>
      <w:r w:rsidR="00693CB4">
        <w:t>ompetências</w:t>
      </w:r>
      <w:r w:rsidR="007C5DED" w:rsidRPr="00851CBB">
        <w:t xml:space="preserve"> relevantes para as funções que, entretanto, viria a desempenhar no </w:t>
      </w:r>
      <w:r w:rsidR="007C5DED" w:rsidRPr="00693CB4">
        <w:t>Ensino Superior</w:t>
      </w:r>
      <w:r w:rsidR="007C5DED" w:rsidRPr="00851CBB">
        <w:t xml:space="preserve">. </w:t>
      </w:r>
      <w:r w:rsidR="00D04A62" w:rsidRPr="00851CBB">
        <w:t>Como é sabido, n</w:t>
      </w:r>
      <w:r w:rsidRPr="00851CBB">
        <w:t>este ramo</w:t>
      </w:r>
      <w:r w:rsidR="00107AFE" w:rsidRPr="00851CBB">
        <w:t xml:space="preserve"> de ensino, as Ciências da Educação, salvo raras exceções, não têm suscitado a atenção que merecem. </w:t>
      </w:r>
    </w:p>
    <w:p w:rsidR="00F528EE" w:rsidRPr="00693CB4" w:rsidRDefault="00107AFE" w:rsidP="00CF50EE">
      <w:pPr>
        <w:jc w:val="both"/>
      </w:pPr>
      <w:r w:rsidRPr="00851CBB">
        <w:t>Em 1987</w:t>
      </w:r>
      <w:r w:rsidR="0093023B" w:rsidRPr="00851CBB">
        <w:t>,</w:t>
      </w:r>
      <w:r w:rsidRPr="00851CBB">
        <w:t xml:space="preserve"> v</w:t>
      </w:r>
      <w:r w:rsidR="007C5DED" w:rsidRPr="00851CBB">
        <w:t xml:space="preserve">iria a ingressar na </w:t>
      </w:r>
      <w:r w:rsidR="007C5DED" w:rsidRPr="00693CB4">
        <w:t>Universidade da</w:t>
      </w:r>
      <w:r w:rsidR="00F827E1">
        <w:t xml:space="preserve"> Beira Interior (UBI)</w:t>
      </w:r>
      <w:r w:rsidR="007C5DED" w:rsidRPr="00693CB4">
        <w:t xml:space="preserve"> como assistente,</w:t>
      </w:r>
      <w:r w:rsidRPr="00693CB4">
        <w:t xml:space="preserve"> </w:t>
      </w:r>
      <w:r w:rsidR="007C5DED" w:rsidRPr="00693CB4">
        <w:t>categoria em que se manteve até 2006, quando foi cont</w:t>
      </w:r>
      <w:r w:rsidR="00B6399B" w:rsidRPr="00693CB4">
        <w:t>r</w:t>
      </w:r>
      <w:r w:rsidR="007C5DED" w:rsidRPr="00693CB4">
        <w:t>atada como professora auxiliar</w:t>
      </w:r>
      <w:r w:rsidR="00D04A62" w:rsidRPr="00693CB4">
        <w:t xml:space="preserve">, tendo exercido </w:t>
      </w:r>
      <w:r w:rsidR="007C5DED" w:rsidRPr="00693CB4">
        <w:t>funções</w:t>
      </w:r>
      <w:r w:rsidR="00D04A62" w:rsidRPr="00693CB4">
        <w:t xml:space="preserve"> como </w:t>
      </w:r>
      <w:r w:rsidR="007C5DED" w:rsidRPr="00693CB4">
        <w:t xml:space="preserve">docente e investigadora até à sua aposentação, em </w:t>
      </w:r>
      <w:r w:rsidR="003F0566" w:rsidRPr="00693CB4">
        <w:t xml:space="preserve">2011. </w:t>
      </w:r>
    </w:p>
    <w:p w:rsidR="003F0566" w:rsidRPr="00693CB4" w:rsidRDefault="00B6399B" w:rsidP="00CF50EE">
      <w:pPr>
        <w:jc w:val="both"/>
      </w:pPr>
      <w:r w:rsidRPr="00693CB4">
        <w:t>Nesse período (</w:t>
      </w:r>
      <w:r w:rsidR="003F0566" w:rsidRPr="00693CB4">
        <w:t>um quarto de século)</w:t>
      </w:r>
      <w:r w:rsidR="00107AFE" w:rsidRPr="00693CB4">
        <w:t>,</w:t>
      </w:r>
      <w:r w:rsidR="003F0566" w:rsidRPr="00693CB4">
        <w:t xml:space="preserve"> elaborou programas e lecionou </w:t>
      </w:r>
      <w:r w:rsidRPr="00693CB4">
        <w:t xml:space="preserve">as </w:t>
      </w:r>
      <w:r w:rsidR="00453E7C" w:rsidRPr="00693CB4">
        <w:t>unidades curriculares de</w:t>
      </w:r>
      <w:r w:rsidR="003F0566" w:rsidRPr="00693CB4">
        <w:t xml:space="preserve"> Geografia e História do Povoamento, História Contemporânea, História </w:t>
      </w:r>
      <w:r w:rsidR="003F0566" w:rsidRPr="00693CB4">
        <w:lastRenderedPageBreak/>
        <w:t>Económica e Social e Ciências Sociais e Jurídicas</w:t>
      </w:r>
      <w:r w:rsidR="009A0E29" w:rsidRPr="00693CB4">
        <w:t xml:space="preserve">. Foi também arguente de </w:t>
      </w:r>
      <w:r w:rsidR="003F0566" w:rsidRPr="00693CB4">
        <w:t>disserta</w:t>
      </w:r>
      <w:r w:rsidR="009A0E29" w:rsidRPr="00693CB4">
        <w:t>ções de Mestrado.</w:t>
      </w:r>
    </w:p>
    <w:p w:rsidR="00107AFE" w:rsidRPr="00693CB4" w:rsidRDefault="00107AFE" w:rsidP="00CF50EE">
      <w:pPr>
        <w:jc w:val="both"/>
      </w:pPr>
      <w:r w:rsidRPr="00851CBB">
        <w:t>M</w:t>
      </w:r>
      <w:r w:rsidR="00F827E1">
        <w:t>as o relevante papel da Prof.ª E</w:t>
      </w:r>
      <w:r w:rsidRPr="00851CBB">
        <w:t>lisa Pinhe</w:t>
      </w:r>
      <w:r w:rsidR="00D04A62" w:rsidRPr="00851CBB">
        <w:t>iro não se circunscreveu à docência e investigação</w:t>
      </w:r>
      <w:r w:rsidR="004F7C78" w:rsidRPr="00851CBB">
        <w:t>, devendo realçar-se, igualmente, as funções não menos relevantes</w:t>
      </w:r>
      <w:r w:rsidR="006B23D3" w:rsidRPr="00851CBB">
        <w:t xml:space="preserve"> e úteis para </w:t>
      </w:r>
      <w:r w:rsidR="0093023B" w:rsidRPr="00851CBB">
        <w:t>o avanço do conhecimento histórico e par</w:t>
      </w:r>
      <w:r w:rsidR="006B23D3" w:rsidRPr="00851CBB">
        <w:t>a comunidade,</w:t>
      </w:r>
      <w:r w:rsidR="004F7C78" w:rsidRPr="00851CBB">
        <w:t xml:space="preserve"> </w:t>
      </w:r>
      <w:r w:rsidR="0093023B" w:rsidRPr="00851CBB">
        <w:t xml:space="preserve">em geral, </w:t>
      </w:r>
      <w:r w:rsidR="004F7C78" w:rsidRPr="00851CBB">
        <w:t>que exerceu no</w:t>
      </w:r>
      <w:r w:rsidR="009A0E29" w:rsidRPr="00851CBB">
        <w:t>s</w:t>
      </w:r>
      <w:r w:rsidR="004F7C78" w:rsidRPr="00851CBB">
        <w:t xml:space="preserve"> campo</w:t>
      </w:r>
      <w:r w:rsidR="009A0E29" w:rsidRPr="00851CBB">
        <w:t>s</w:t>
      </w:r>
      <w:r w:rsidR="004F7C78" w:rsidRPr="00851CBB">
        <w:t xml:space="preserve"> da </w:t>
      </w:r>
      <w:r w:rsidR="004F7C78" w:rsidRPr="00693CB4">
        <w:t>museologi</w:t>
      </w:r>
      <w:r w:rsidR="007F0C0D" w:rsidRPr="00693CB4">
        <w:t>a</w:t>
      </w:r>
      <w:r w:rsidR="009A0E29" w:rsidRPr="00693CB4">
        <w:t xml:space="preserve">, </w:t>
      </w:r>
      <w:r w:rsidR="004F7C78" w:rsidRPr="00693CB4">
        <w:t xml:space="preserve">pesquisa, </w:t>
      </w:r>
      <w:r w:rsidR="007F0C0D" w:rsidRPr="00693CB4">
        <w:t xml:space="preserve">gestão, </w:t>
      </w:r>
      <w:r w:rsidR="004F7C78" w:rsidRPr="00693CB4">
        <w:t xml:space="preserve">salvaguarda e divulgação do património cultural. </w:t>
      </w:r>
    </w:p>
    <w:p w:rsidR="00F528EE" w:rsidRPr="00851CBB" w:rsidRDefault="00707E45" w:rsidP="00CF50EE">
      <w:pPr>
        <w:jc w:val="both"/>
      </w:pPr>
      <w:r w:rsidRPr="00851CBB">
        <w:t xml:space="preserve">Praticamente desde o início da instituição da UBI, pela conversão do Instituto Universitário da Beira Interior em Universidade (1986), esta assumiu-se como verdadeira guardiã </w:t>
      </w:r>
      <w:r w:rsidR="0093023B" w:rsidRPr="00851CBB">
        <w:t xml:space="preserve">e dinamizadora </w:t>
      </w:r>
      <w:r w:rsidRPr="00851CBB">
        <w:t xml:space="preserve">do seu riquíssimo e diversificado </w:t>
      </w:r>
      <w:r w:rsidRPr="00693CB4">
        <w:t>património industri</w:t>
      </w:r>
      <w:r w:rsidR="00A924A8" w:rsidRPr="00693CB4">
        <w:t>al</w:t>
      </w:r>
      <w:r w:rsidR="00A924A8" w:rsidRPr="00851CBB">
        <w:rPr>
          <w:b/>
        </w:rPr>
        <w:t xml:space="preserve">. </w:t>
      </w:r>
      <w:r w:rsidR="00A924A8" w:rsidRPr="00851CBB">
        <w:t xml:space="preserve">A </w:t>
      </w:r>
      <w:r w:rsidR="0093023B" w:rsidRPr="00851CBB">
        <w:t xml:space="preserve">propósito, sublinharam a Elisa Calado Pinheiro e </w:t>
      </w:r>
      <w:r w:rsidR="00A924A8" w:rsidRPr="00851CBB">
        <w:t>Manuel José dos Santos Silva</w:t>
      </w:r>
      <w:r w:rsidR="00D04A62" w:rsidRPr="00851CBB">
        <w:t>, em 2012</w:t>
      </w:r>
      <w:r w:rsidR="00A924A8" w:rsidRPr="00851CBB">
        <w:t xml:space="preserve">: </w:t>
      </w:r>
    </w:p>
    <w:p w:rsidR="009A0E29" w:rsidRPr="00851CBB" w:rsidRDefault="00A924A8" w:rsidP="00CF50EE">
      <w:pPr>
        <w:jc w:val="both"/>
      </w:pPr>
      <w:r w:rsidRPr="00851CBB">
        <w:t>«A Universidade, ao assumir-se como o novo motor do desenvolvimento urbano, tendo vindo a ocupar uma parte significativa dos espaços deixados vagos pela indústria, sobretudo a ribe</w:t>
      </w:r>
      <w:r w:rsidR="00F41D4C" w:rsidRPr="00851CBB">
        <w:t>ira da Goldra, impôs-se a si pró</w:t>
      </w:r>
      <w:r w:rsidRPr="00851CBB">
        <w:t>pria a missão de os revitalizar, sem lhes apagar a marca da identidade industrial que carregavam»</w:t>
      </w:r>
      <w:r w:rsidR="00FD55A0" w:rsidRPr="00851CBB">
        <w:rPr>
          <w:rStyle w:val="Refdenotaderodap"/>
        </w:rPr>
        <w:footnoteReference w:id="3"/>
      </w:r>
      <w:r w:rsidR="00FD55A0" w:rsidRPr="00851CBB">
        <w:t>.</w:t>
      </w:r>
    </w:p>
    <w:p w:rsidR="00B2393B" w:rsidRPr="00693CB4" w:rsidRDefault="00B2393B" w:rsidP="00CF50EE">
      <w:pPr>
        <w:jc w:val="both"/>
      </w:pPr>
      <w:r w:rsidRPr="00693CB4">
        <w:t xml:space="preserve">A salvaguarda e revitalização dessa marca de identidade industrial teve início logo em 1986, com a criação do </w:t>
      </w:r>
      <w:r w:rsidRPr="00693CB4">
        <w:rPr>
          <w:b/>
        </w:rPr>
        <w:t>Museu dos Lanifícios</w:t>
      </w:r>
      <w:r w:rsidRPr="00693CB4">
        <w:t xml:space="preserve"> e, bem assim, com a intervenção de recuperação da área das </w:t>
      </w:r>
      <w:r w:rsidR="009A0E29" w:rsidRPr="00693CB4">
        <w:t>tinturarias da</w:t>
      </w:r>
      <w:r w:rsidRPr="00693CB4">
        <w:t xml:space="preserve"> Real Fábrica de Panos, na qual a Prof.ª El</w:t>
      </w:r>
      <w:r w:rsidR="0035499E" w:rsidRPr="00693CB4">
        <w:t xml:space="preserve">isa se envolveu empenhadamente ‒ como corresponsável ‒, </w:t>
      </w:r>
      <w:r w:rsidR="009A0E29" w:rsidRPr="00693CB4">
        <w:t xml:space="preserve">entre 1987 e </w:t>
      </w:r>
      <w:r w:rsidRPr="00693CB4">
        <w:t xml:space="preserve">1992, data em que o referido núcleo abriu ao público. </w:t>
      </w:r>
    </w:p>
    <w:p w:rsidR="00D77656" w:rsidRPr="00851CBB" w:rsidRDefault="00B2393B" w:rsidP="00CF50EE">
      <w:pPr>
        <w:jc w:val="both"/>
      </w:pPr>
      <w:r w:rsidRPr="00851CBB">
        <w:t xml:space="preserve">Como </w:t>
      </w:r>
      <w:r w:rsidRPr="00693CB4">
        <w:t>diretora do Museu</w:t>
      </w:r>
      <w:r w:rsidRPr="00851CBB">
        <w:t>, desde a sua institucionalização até 2011, a sua ação e da respetiva equipa concentraram-se nas seguintes vertentes:</w:t>
      </w:r>
    </w:p>
    <w:p w:rsidR="00B2393B" w:rsidRPr="00693CB4" w:rsidRDefault="00B2393B" w:rsidP="00D77656">
      <w:pPr>
        <w:pStyle w:val="PargrafodaLista"/>
        <w:numPr>
          <w:ilvl w:val="0"/>
          <w:numId w:val="1"/>
        </w:numPr>
        <w:jc w:val="both"/>
      </w:pPr>
      <w:r w:rsidRPr="00693CB4">
        <w:t>aprofundamento da investigação da história da indústria dos lanifícios</w:t>
      </w:r>
      <w:r w:rsidR="00453E7C" w:rsidRPr="00693CB4">
        <w:t xml:space="preserve">, </w:t>
      </w:r>
      <w:r w:rsidR="009A0E29" w:rsidRPr="00693CB4">
        <w:t xml:space="preserve">sob a </w:t>
      </w:r>
      <w:r w:rsidR="00D77656" w:rsidRPr="00693CB4">
        <w:t xml:space="preserve">nova perspetiva da </w:t>
      </w:r>
      <w:r w:rsidR="00D77656" w:rsidRPr="00693CB4">
        <w:rPr>
          <w:b/>
        </w:rPr>
        <w:t>arqueologia industrial</w:t>
      </w:r>
      <w:r w:rsidR="00D77656" w:rsidRPr="00693CB4">
        <w:t>, valorizando a cultura material e os testemunhos do quotidiano ou, para usar a expressão de D</w:t>
      </w:r>
      <w:r w:rsidR="00F827E1">
        <w:t>aniel Roche, “as coisas banais”;</w:t>
      </w:r>
    </w:p>
    <w:p w:rsidR="00D77656" w:rsidRPr="00851CBB" w:rsidRDefault="00D77656" w:rsidP="00D77656">
      <w:pPr>
        <w:pStyle w:val="PargrafodaLista"/>
        <w:numPr>
          <w:ilvl w:val="0"/>
          <w:numId w:val="1"/>
        </w:numPr>
        <w:jc w:val="both"/>
      </w:pPr>
      <w:r w:rsidRPr="00693CB4">
        <w:t>divulgação dos bens culturais relativos à indústria da lã</w:t>
      </w:r>
      <w:r w:rsidR="009A0E29" w:rsidRPr="00851CBB">
        <w:t>,</w:t>
      </w:r>
      <w:r w:rsidRPr="00851CBB">
        <w:t xml:space="preserve"> através da promoção de visitas ao Museu ‒</w:t>
      </w:r>
      <w:r w:rsidR="0093023B" w:rsidRPr="00851CBB">
        <w:t xml:space="preserve"> com destaque para as </w:t>
      </w:r>
      <w:r w:rsidRPr="00851CBB">
        <w:t>escola</w:t>
      </w:r>
      <w:r w:rsidR="00FD55A0" w:rsidRPr="00851CBB">
        <w:t>res ‒, da produção de materiais científico-</w:t>
      </w:r>
      <w:r w:rsidR="00453E7C" w:rsidRPr="00851CBB">
        <w:t xml:space="preserve">pedagógicos </w:t>
      </w:r>
      <w:r w:rsidRPr="00851CBB">
        <w:t xml:space="preserve">e </w:t>
      </w:r>
      <w:r w:rsidR="0093023B" w:rsidRPr="00851CBB">
        <w:t xml:space="preserve">da sua </w:t>
      </w:r>
      <w:r w:rsidRPr="00851CBB">
        <w:t>participação em numerosos eventos (colóquios, conferências, seminários, etc</w:t>
      </w:r>
      <w:r w:rsidR="00453E7C" w:rsidRPr="00851CBB">
        <w:t>.</w:t>
      </w:r>
      <w:r w:rsidRPr="00851CBB">
        <w:t>), em Por</w:t>
      </w:r>
      <w:r w:rsidR="009A0E29" w:rsidRPr="00851CBB">
        <w:t xml:space="preserve">tugal e no estrangeiro, </w:t>
      </w:r>
      <w:r w:rsidRPr="00851CBB">
        <w:t>dando</w:t>
      </w:r>
      <w:r w:rsidR="009A0E29" w:rsidRPr="00851CBB">
        <w:t xml:space="preserve"> conta da relevante ação em curso</w:t>
      </w:r>
      <w:r w:rsidRPr="00851CBB">
        <w:t xml:space="preserve">, em prol do resgate de uma memória até então relativamente esquecida; </w:t>
      </w:r>
    </w:p>
    <w:p w:rsidR="009A1481" w:rsidRPr="00851CBB" w:rsidRDefault="00D77656" w:rsidP="00D77656">
      <w:pPr>
        <w:pStyle w:val="PargrafodaLista"/>
        <w:numPr>
          <w:ilvl w:val="0"/>
          <w:numId w:val="1"/>
        </w:numPr>
        <w:jc w:val="both"/>
      </w:pPr>
      <w:r w:rsidRPr="00693CB4">
        <w:t xml:space="preserve">alargamento do âmbito da </w:t>
      </w:r>
      <w:r w:rsidR="00D04F45" w:rsidRPr="00693CB4">
        <w:t>investigação e da musealização aos séculos XIX e XX</w:t>
      </w:r>
      <w:r w:rsidR="00453E7C" w:rsidRPr="00851CBB">
        <w:t xml:space="preserve">, </w:t>
      </w:r>
      <w:r w:rsidR="00D04F45" w:rsidRPr="00851CBB">
        <w:t xml:space="preserve">com a criação de uma nova e vasta área museológica ‒ hoje sede do Museu ‒, nas instalações da antiga </w:t>
      </w:r>
      <w:r w:rsidR="00D04F45" w:rsidRPr="00693CB4">
        <w:t>Fábrica Veiga</w:t>
      </w:r>
      <w:r w:rsidR="00462CA6" w:rsidRPr="00851CBB">
        <w:t>, entretanto</w:t>
      </w:r>
      <w:r w:rsidR="00D04F45" w:rsidRPr="00851CBB">
        <w:t xml:space="preserve"> </w:t>
      </w:r>
      <w:r w:rsidR="00F827E1" w:rsidRPr="00851CBB">
        <w:t>musealizadas</w:t>
      </w:r>
      <w:r w:rsidR="00D04F45" w:rsidRPr="00851CBB">
        <w:t xml:space="preserve"> e </w:t>
      </w:r>
      <w:r w:rsidR="004D5C16" w:rsidRPr="00851CBB">
        <w:t xml:space="preserve">que foi </w:t>
      </w:r>
      <w:r w:rsidR="00D04F45" w:rsidRPr="00851CBB">
        <w:t>objeto de um</w:t>
      </w:r>
      <w:r w:rsidR="009A1481" w:rsidRPr="00851CBB">
        <w:t xml:space="preserve"> programa </w:t>
      </w:r>
      <w:r w:rsidR="00D04F45" w:rsidRPr="00851CBB">
        <w:t>de recuperação</w:t>
      </w:r>
      <w:r w:rsidR="00C53368" w:rsidRPr="00851CBB">
        <w:t>,</w:t>
      </w:r>
      <w:r w:rsidR="00D04F45" w:rsidRPr="00851CBB">
        <w:t xml:space="preserve"> muito profund</w:t>
      </w:r>
      <w:r w:rsidR="009A1481" w:rsidRPr="00851CBB">
        <w:t>o e exemplar</w:t>
      </w:r>
      <w:r w:rsidR="00E43ABD" w:rsidRPr="00851CBB">
        <w:t xml:space="preserve">. A excelência da intervenção </w:t>
      </w:r>
      <w:r w:rsidR="00AC519B" w:rsidRPr="00851CBB">
        <w:t>foi publicamente reconhecida</w:t>
      </w:r>
      <w:r w:rsidR="00E43ABD" w:rsidRPr="00851CBB">
        <w:t>,</w:t>
      </w:r>
      <w:r w:rsidR="00AC519B" w:rsidRPr="00851CBB">
        <w:t xml:space="preserve"> </w:t>
      </w:r>
      <w:r w:rsidR="00462CA6" w:rsidRPr="00851CBB">
        <w:t>cujo núcleo foi</w:t>
      </w:r>
      <w:r w:rsidR="00AC519B" w:rsidRPr="00851CBB">
        <w:t xml:space="preserve"> galardoado com</w:t>
      </w:r>
      <w:r w:rsidR="00E43ABD" w:rsidRPr="00851CBB">
        <w:t>o</w:t>
      </w:r>
      <w:r w:rsidR="00AC519B" w:rsidRPr="00851CBB">
        <w:t xml:space="preserve"> o </w:t>
      </w:r>
      <w:r w:rsidR="00AC519B" w:rsidRPr="00851CBB">
        <w:rPr>
          <w:b/>
        </w:rPr>
        <w:t>melhor Museu (2012)</w:t>
      </w:r>
      <w:r w:rsidR="00DA6881" w:rsidRPr="00851CBB">
        <w:rPr>
          <w:b/>
        </w:rPr>
        <w:t xml:space="preserve">, </w:t>
      </w:r>
      <w:r w:rsidR="00DA6881" w:rsidRPr="003A495C">
        <w:t>pela Associação Portuguesa de Museologia</w:t>
      </w:r>
      <w:r w:rsidR="00DA6881" w:rsidRPr="00851CBB">
        <w:rPr>
          <w:b/>
        </w:rPr>
        <w:t xml:space="preserve">, </w:t>
      </w:r>
      <w:r w:rsidR="00DA6881" w:rsidRPr="00851CBB">
        <w:t>devido à programação e realizações efetu</w:t>
      </w:r>
      <w:r w:rsidR="00F827E1">
        <w:t>adas no triénio de 1999 a 2001;</w:t>
      </w:r>
    </w:p>
    <w:p w:rsidR="00EB064C" w:rsidRPr="003A495C" w:rsidRDefault="009A1481" w:rsidP="00EB064C">
      <w:pPr>
        <w:pStyle w:val="PargrafodaLista"/>
        <w:numPr>
          <w:ilvl w:val="0"/>
          <w:numId w:val="1"/>
        </w:numPr>
        <w:jc w:val="both"/>
      </w:pPr>
      <w:r w:rsidRPr="00851CBB">
        <w:t xml:space="preserve">de importância relevante foi também a </w:t>
      </w:r>
      <w:r w:rsidR="00E43ABD" w:rsidRPr="00851CBB">
        <w:t>incorporação, no referido edifício</w:t>
      </w:r>
      <w:r w:rsidRPr="00851CBB">
        <w:t xml:space="preserve">, do </w:t>
      </w:r>
      <w:r w:rsidRPr="003A495C">
        <w:t>Centro de Investigação/Arquivo Histórico</w:t>
      </w:r>
      <w:r w:rsidR="00453E7C" w:rsidRPr="003A495C">
        <w:t>/Biblioteca</w:t>
      </w:r>
      <w:r w:rsidRPr="003A495C">
        <w:t xml:space="preserve"> dos Lanifícios</w:t>
      </w:r>
      <w:r w:rsidR="00453E7C" w:rsidRPr="003A495C">
        <w:t>, que</w:t>
      </w:r>
      <w:r w:rsidR="004D5C16" w:rsidRPr="003A495C">
        <w:t xml:space="preserve"> </w:t>
      </w:r>
      <w:r w:rsidRPr="003A495C">
        <w:t>constitui hoje um incontornável “lugar de memória</w:t>
      </w:r>
      <w:r w:rsidR="00C53368" w:rsidRPr="003A495C">
        <w:t xml:space="preserve">”, sendo a sua consulta </w:t>
      </w:r>
      <w:r w:rsidRPr="003A495C">
        <w:t>imprescindível</w:t>
      </w:r>
      <w:r w:rsidR="00C53368" w:rsidRPr="003A495C">
        <w:t>,</w:t>
      </w:r>
      <w:r w:rsidRPr="003A495C">
        <w:t xml:space="preserve"> para </w:t>
      </w:r>
      <w:r w:rsidR="00462CA6" w:rsidRPr="003A495C">
        <w:t>qualquer investigação</w:t>
      </w:r>
      <w:r w:rsidRPr="003A495C">
        <w:t xml:space="preserve"> no âmbito </w:t>
      </w:r>
      <w:r w:rsidR="00EB064C" w:rsidRPr="003A495C">
        <w:t xml:space="preserve">das indústrias da lã </w:t>
      </w:r>
      <w:r w:rsidR="00453E7C" w:rsidRPr="003A495C">
        <w:t xml:space="preserve">em Portugal </w:t>
      </w:r>
      <w:r w:rsidR="004D5C16" w:rsidRPr="003A495C">
        <w:t>(</w:t>
      </w:r>
      <w:r w:rsidR="00EB064C" w:rsidRPr="003A495C">
        <w:t xml:space="preserve">não só a fiação, tecelagem e tinturaria mas também a confeção, a moda e o </w:t>
      </w:r>
      <w:r w:rsidR="00EB064C" w:rsidRPr="003A495C">
        <w:rPr>
          <w:i/>
        </w:rPr>
        <w:t>design</w:t>
      </w:r>
      <w:r w:rsidR="00EB064C" w:rsidRPr="003A495C">
        <w:t xml:space="preserve">). </w:t>
      </w:r>
    </w:p>
    <w:p w:rsidR="00EB064C" w:rsidRPr="003A495C" w:rsidRDefault="00EB064C" w:rsidP="00EB064C">
      <w:pPr>
        <w:jc w:val="both"/>
      </w:pPr>
      <w:r w:rsidRPr="00851CBB">
        <w:lastRenderedPageBreak/>
        <w:t>Com</w:t>
      </w:r>
      <w:r w:rsidR="00E43ABD" w:rsidRPr="00851CBB">
        <w:t>o</w:t>
      </w:r>
      <w:r w:rsidRPr="00851CBB">
        <w:t xml:space="preserve"> </w:t>
      </w:r>
      <w:r w:rsidRPr="003A495C">
        <w:t>gestora e organizadora de ações e programas, de âmbito e importância nacional e internacional, merecem destaque</w:t>
      </w:r>
      <w:r w:rsidR="00DA6881" w:rsidRPr="003A495C">
        <w:t xml:space="preserve"> a organização e coordenação</w:t>
      </w:r>
      <w:r w:rsidR="00446A14" w:rsidRPr="003A495C">
        <w:t xml:space="preserve"> de, entre outras, </w:t>
      </w:r>
      <w:r w:rsidR="00DA6881" w:rsidRPr="003A495C">
        <w:t>as seguintes iniciativas:</w:t>
      </w:r>
      <w:r w:rsidRPr="003A495C">
        <w:t xml:space="preserve"> </w:t>
      </w:r>
    </w:p>
    <w:p w:rsidR="00EB064C" w:rsidRPr="003A495C" w:rsidRDefault="00EB064C" w:rsidP="00EB064C">
      <w:pPr>
        <w:pStyle w:val="PargrafodaLista"/>
        <w:numPr>
          <w:ilvl w:val="0"/>
          <w:numId w:val="2"/>
        </w:numPr>
        <w:jc w:val="both"/>
      </w:pPr>
      <w:r w:rsidRPr="00851CBB">
        <w:t xml:space="preserve">a </w:t>
      </w:r>
      <w:r w:rsidR="00446A14" w:rsidRPr="00851CBB">
        <w:rPr>
          <w:b/>
        </w:rPr>
        <w:t>“</w:t>
      </w:r>
      <w:r w:rsidRPr="003A495C">
        <w:t>ARQUEOTEX</w:t>
      </w:r>
      <w:r w:rsidR="00446A14" w:rsidRPr="003A495C">
        <w:t>”</w:t>
      </w:r>
      <w:r w:rsidRPr="003A495C">
        <w:t xml:space="preserve"> ‒ Projeto-piloto </w:t>
      </w:r>
      <w:r w:rsidR="00DA6881" w:rsidRPr="003A495C">
        <w:t xml:space="preserve">transnacional (1997-2000), classificado pela União Europeia como um </w:t>
      </w:r>
      <w:r w:rsidR="00DA6881" w:rsidRPr="003A495C">
        <w:rPr>
          <w:i/>
        </w:rPr>
        <w:t>“modelo de inovação no produto”</w:t>
      </w:r>
      <w:r w:rsidR="00DA6881" w:rsidRPr="003A495C">
        <w:t xml:space="preserve">. Visou contribuir para «a criação </w:t>
      </w:r>
      <w:r w:rsidR="00627767">
        <w:t>d</w:t>
      </w:r>
      <w:r w:rsidR="00DA6881" w:rsidRPr="003A495C">
        <w:t xml:space="preserve">e uma rede europeia do património industrial têxtil, assente na criação e/ou desenvolvimento de centros de documentação e de bancos de dados de bens têxteis»; </w:t>
      </w:r>
    </w:p>
    <w:p w:rsidR="00DA6881" w:rsidRPr="003A495C" w:rsidRDefault="00446A14" w:rsidP="00EB064C">
      <w:pPr>
        <w:pStyle w:val="PargrafodaLista"/>
        <w:numPr>
          <w:ilvl w:val="0"/>
          <w:numId w:val="2"/>
        </w:numPr>
        <w:jc w:val="both"/>
      </w:pPr>
      <w:r w:rsidRPr="00851CBB">
        <w:t xml:space="preserve">organização das </w:t>
      </w:r>
      <w:r w:rsidRPr="003A495C">
        <w:rPr>
          <w:i/>
        </w:rPr>
        <w:t xml:space="preserve">III Jornadas de Arqueologia Industrial. A indústria têxtil europeia. Os fios do passado a tecer o futuro </w:t>
      </w:r>
      <w:r w:rsidRPr="003A495C">
        <w:t xml:space="preserve">(12-14 de novembro de 1998); </w:t>
      </w:r>
    </w:p>
    <w:p w:rsidR="00446A14" w:rsidRPr="003A495C" w:rsidRDefault="00446A14" w:rsidP="00EB064C">
      <w:pPr>
        <w:pStyle w:val="PargrafodaLista"/>
        <w:numPr>
          <w:ilvl w:val="0"/>
          <w:numId w:val="2"/>
        </w:numPr>
        <w:jc w:val="both"/>
      </w:pPr>
      <w:r w:rsidRPr="003A495C">
        <w:t xml:space="preserve">“LA RENCONTRE” (2007). Encontro europeu subordinado ao tema </w:t>
      </w:r>
      <w:r w:rsidRPr="003A495C">
        <w:rPr>
          <w:i/>
        </w:rPr>
        <w:t>“Património Cultural e Industrial na Europa e Política Cultural Local</w:t>
      </w:r>
      <w:r w:rsidR="00557F0D">
        <w:rPr>
          <w:i/>
        </w:rPr>
        <w:t>”</w:t>
      </w:r>
      <w:r w:rsidRPr="003A495C">
        <w:t xml:space="preserve">; </w:t>
      </w:r>
    </w:p>
    <w:p w:rsidR="00446A14" w:rsidRPr="003A495C" w:rsidRDefault="00446A14" w:rsidP="00EB064C">
      <w:pPr>
        <w:pStyle w:val="PargrafodaLista"/>
        <w:numPr>
          <w:ilvl w:val="0"/>
          <w:numId w:val="2"/>
        </w:numPr>
        <w:jc w:val="both"/>
      </w:pPr>
      <w:r w:rsidRPr="003A495C">
        <w:t xml:space="preserve">“ROTA DA LÃ-TRANSLANA I E II (2004-2009). </w:t>
      </w:r>
      <w:r w:rsidR="00E43ABD" w:rsidRPr="003A495C">
        <w:t>Estes projetos tiveram com</w:t>
      </w:r>
      <w:r w:rsidR="008F066A" w:rsidRPr="003A495C">
        <w:t>o</w:t>
      </w:r>
      <w:r w:rsidR="00E43ABD" w:rsidRPr="003A495C">
        <w:t xml:space="preserve"> objetivo desenvolver as áreas transfronteiriças ‒ Beira Interior, Portugal, e Comarca de</w:t>
      </w:r>
      <w:r w:rsidR="00462CA6" w:rsidRPr="003A495C">
        <w:t xml:space="preserve"> </w:t>
      </w:r>
      <w:r w:rsidR="00F827E1">
        <w:t xml:space="preserve">Tajo-Salor-Almonte </w:t>
      </w:r>
      <w:r w:rsidR="00E43ABD" w:rsidRPr="003A495C">
        <w:t xml:space="preserve">‒, através do estudo das vias da transumância e </w:t>
      </w:r>
      <w:r w:rsidR="00462CA6" w:rsidRPr="003A495C">
        <w:t xml:space="preserve">de </w:t>
      </w:r>
      <w:r w:rsidR="00E43ABD" w:rsidRPr="003A495C">
        <w:t>exposições a realizar no Museu de Lanifícios da UBI e no Lavadero de Lanas do Museu Vostel (Malpartida d</w:t>
      </w:r>
      <w:r w:rsidR="00462CA6" w:rsidRPr="003A495C">
        <w:t>e</w:t>
      </w:r>
      <w:r w:rsidR="00E43ABD" w:rsidRPr="003A495C">
        <w:t xml:space="preserve"> Cáceres, Espanha). </w:t>
      </w:r>
    </w:p>
    <w:p w:rsidR="00631102" w:rsidRPr="003A495C" w:rsidRDefault="004D5C16" w:rsidP="00E43ABD">
      <w:pPr>
        <w:jc w:val="both"/>
      </w:pPr>
      <w:r w:rsidRPr="00851CBB">
        <w:t>Como produto mais significativo</w:t>
      </w:r>
      <w:r w:rsidR="00EF65B1" w:rsidRPr="00851CBB">
        <w:t xml:space="preserve"> deste </w:t>
      </w:r>
      <w:r w:rsidR="00F827E1">
        <w:t xml:space="preserve">último </w:t>
      </w:r>
      <w:r w:rsidR="00EF65B1" w:rsidRPr="00851CBB">
        <w:t xml:space="preserve">programa, que perdurará no tempo longo, temos a vasta obra intitulada </w:t>
      </w:r>
      <w:r w:rsidR="00EF65B1" w:rsidRPr="003A495C">
        <w:rPr>
          <w:i/>
        </w:rPr>
        <w:t>Rota da Lã Translana</w:t>
      </w:r>
      <w:r w:rsidR="00EF65B1" w:rsidRPr="003A495C">
        <w:t xml:space="preserve">. </w:t>
      </w:r>
      <w:r w:rsidR="00EF65B1" w:rsidRPr="003A495C">
        <w:rPr>
          <w:i/>
        </w:rPr>
        <w:t>Percursos e marcas de um território de fronteira: Beira Interior (Portugal). Comarca Tajo-Salor-Almonte (Espanha)</w:t>
      </w:r>
      <w:r w:rsidR="00EF65B1" w:rsidRPr="003A495C">
        <w:t xml:space="preserve"> (</w:t>
      </w:r>
      <w:r w:rsidR="00631102" w:rsidRPr="003A495C">
        <w:t xml:space="preserve">Covilhã, </w:t>
      </w:r>
      <w:r w:rsidR="00EF65B1" w:rsidRPr="003A495C">
        <w:t xml:space="preserve">UBI, Museu dos Lanifícios, </w:t>
      </w:r>
      <w:r w:rsidR="00631102" w:rsidRPr="003A495C">
        <w:t xml:space="preserve">2008-2009). </w:t>
      </w:r>
    </w:p>
    <w:p w:rsidR="00631102" w:rsidRPr="003A495C" w:rsidRDefault="00462CA6" w:rsidP="00E43ABD">
      <w:pPr>
        <w:jc w:val="both"/>
      </w:pPr>
      <w:r w:rsidRPr="00851CBB">
        <w:t xml:space="preserve">Entre </w:t>
      </w:r>
      <w:r w:rsidR="009B1F96" w:rsidRPr="00851CBB">
        <w:t>os seus numerosos trabalhos publicados</w:t>
      </w:r>
      <w:r w:rsidRPr="00851CBB">
        <w:t xml:space="preserve">, esta é uma </w:t>
      </w:r>
      <w:r w:rsidRPr="003A495C">
        <w:t xml:space="preserve">obra marcante e </w:t>
      </w:r>
      <w:r w:rsidR="00631102" w:rsidRPr="003A495C">
        <w:t>de peso</w:t>
      </w:r>
      <w:r w:rsidR="00631102" w:rsidRPr="00851CBB">
        <w:t xml:space="preserve"> (não só em sentido figurado mas também literal), pois trata-se de 2 grossos volumes, </w:t>
      </w:r>
      <w:r w:rsidR="00631102" w:rsidRPr="003A495C">
        <w:t>com cerca de 1500 p. (mais precisamente 1433). Inclui um inventário das vias pecuárias da transumância transfronteiriça</w:t>
      </w:r>
      <w:r w:rsidR="00C53368" w:rsidRPr="003A495C">
        <w:t xml:space="preserve"> (</w:t>
      </w:r>
      <w:r w:rsidR="00631102" w:rsidRPr="003A495C">
        <w:t>“canadas</w:t>
      </w:r>
      <w:r w:rsidRPr="003A495C">
        <w:t>”</w:t>
      </w:r>
      <w:r w:rsidR="00631102" w:rsidRPr="003A495C">
        <w:t xml:space="preserve">) e um utilíssimo e importante </w:t>
      </w:r>
      <w:r w:rsidR="00631102" w:rsidRPr="003A495C">
        <w:rPr>
          <w:i/>
        </w:rPr>
        <w:t xml:space="preserve">Inventário do Património Industrial, </w:t>
      </w:r>
      <w:r w:rsidR="00631102" w:rsidRPr="003A495C">
        <w:t>contemplando vastas áreas do País e não apenas as penins</w:t>
      </w:r>
      <w:r w:rsidRPr="003A495C">
        <w:t>ulares</w:t>
      </w:r>
      <w:r w:rsidR="00C53368" w:rsidRPr="003A495C">
        <w:t>,</w:t>
      </w:r>
      <w:r w:rsidRPr="003A495C">
        <w:t xml:space="preserve"> anteriormente referidas</w:t>
      </w:r>
      <w:r w:rsidR="00631102" w:rsidRPr="003A495C">
        <w:t xml:space="preserve">. </w:t>
      </w:r>
    </w:p>
    <w:p w:rsidR="0035499E" w:rsidRPr="003A495C" w:rsidRDefault="00631102" w:rsidP="00E43ABD">
      <w:pPr>
        <w:jc w:val="both"/>
      </w:pPr>
      <w:r w:rsidRPr="00851CBB">
        <w:t xml:space="preserve">O papel da Prof.ª Elisa Pinheiro foi crucial na concretização do referido programa e na </w:t>
      </w:r>
      <w:r w:rsidR="00462CA6" w:rsidRPr="00851CBB">
        <w:t>elaboração desta ingente tarefa</w:t>
      </w:r>
      <w:r w:rsidR="0035499E" w:rsidRPr="00851CBB">
        <w:t>, não só com</w:t>
      </w:r>
      <w:r w:rsidR="00C53368" w:rsidRPr="00851CBB">
        <w:t>o</w:t>
      </w:r>
      <w:r w:rsidR="0035499E" w:rsidRPr="00851CBB">
        <w:t xml:space="preserve"> sua </w:t>
      </w:r>
      <w:r w:rsidR="0035499E" w:rsidRPr="003A495C">
        <w:t>coordenadora</w:t>
      </w:r>
      <w:r w:rsidR="00C53368" w:rsidRPr="003A495C">
        <w:t xml:space="preserve"> mas também </w:t>
      </w:r>
      <w:r w:rsidR="009B1F96" w:rsidRPr="003A495C">
        <w:t>como autora diversos</w:t>
      </w:r>
      <w:r w:rsidR="0035499E" w:rsidRPr="003A495C">
        <w:t xml:space="preserve"> textos que constituem contributo inestimável para um conhecime</w:t>
      </w:r>
      <w:r w:rsidR="008F066A" w:rsidRPr="003A495C">
        <w:t xml:space="preserve">nto mais aprofundado </w:t>
      </w:r>
      <w:r w:rsidR="0035499E" w:rsidRPr="003A495C">
        <w:t>da indústria dos lanifícios e do respetivo património industrial. Com efeito, mais de um terço da obra é de sua autoria (598 p.) e, com</w:t>
      </w:r>
      <w:r w:rsidR="00462CA6" w:rsidRPr="003A495C">
        <w:t>o</w:t>
      </w:r>
      <w:r w:rsidR="0035499E" w:rsidRPr="003A495C">
        <w:t xml:space="preserve"> coautora, o seu nome está associado a mais 249</w:t>
      </w:r>
      <w:r w:rsidR="00462CA6" w:rsidRPr="003A495C">
        <w:t xml:space="preserve"> p</w:t>
      </w:r>
      <w:r w:rsidR="0090450F" w:rsidRPr="003A495C">
        <w:t>.</w:t>
      </w:r>
      <w:r w:rsidR="0035499E" w:rsidRPr="003A495C">
        <w:t>, o que totaliza 847 páginas</w:t>
      </w:r>
      <w:r w:rsidR="00462CA6" w:rsidRPr="003A495C">
        <w:t>,</w:t>
      </w:r>
      <w:r w:rsidR="0035499E" w:rsidRPr="003A495C">
        <w:t xml:space="preserve"> onde se encontra a sua marca de investigadora e profunda conhecedora da temática. </w:t>
      </w:r>
    </w:p>
    <w:p w:rsidR="00BF665C" w:rsidRPr="00851CBB" w:rsidRDefault="00F827E1" w:rsidP="00E43ABD">
      <w:pPr>
        <w:jc w:val="both"/>
      </w:pPr>
      <w:r>
        <w:t>Assim, o</w:t>
      </w:r>
      <w:r w:rsidR="0035499E" w:rsidRPr="00851CBB">
        <w:t xml:space="preserve"> seu contributo f</w:t>
      </w:r>
      <w:r w:rsidR="00462CA6" w:rsidRPr="00851CBB">
        <w:t>oi decisivo para que o trabalho</w:t>
      </w:r>
      <w:r w:rsidR="0035499E" w:rsidRPr="00851CBB">
        <w:t xml:space="preserve"> alcançasse a finalidade </w:t>
      </w:r>
      <w:r w:rsidR="00BF665C" w:rsidRPr="00851CBB">
        <w:t>pretendida e que a coordenadora expôs nos seguintes termos:</w:t>
      </w:r>
    </w:p>
    <w:p w:rsidR="008F066A" w:rsidRPr="003A495C" w:rsidRDefault="00BF665C" w:rsidP="00E43ABD">
      <w:pPr>
        <w:jc w:val="both"/>
      </w:pPr>
      <w:r w:rsidRPr="003A495C">
        <w:t>«Trata-se de uma abordagem científica, de natureza pluridisciplinar, realizada com a finalidade de procurar compreender, num tempo longo e num espaço vasto, a relação do homem com o meio, focalizada na fibra n</w:t>
      </w:r>
      <w:r w:rsidR="0090450F" w:rsidRPr="003A495C">
        <w:t>atur</w:t>
      </w:r>
      <w:r w:rsidR="00F827E1">
        <w:t>al da lã e nas a</w:t>
      </w:r>
      <w:r w:rsidR="0090450F" w:rsidRPr="003A495C">
        <w:t xml:space="preserve">tividades </w:t>
      </w:r>
      <w:r w:rsidRPr="003A495C">
        <w:t xml:space="preserve">a ela associadas e entretecida num território de fronteira, entre as vicejantes vertentes da Serra da Estrela, em Portugal, e as cálidas planícies da </w:t>
      </w:r>
      <w:r w:rsidRPr="003A495C">
        <w:rPr>
          <w:i/>
        </w:rPr>
        <w:t xml:space="preserve">Extremadura, </w:t>
      </w:r>
      <w:r w:rsidRPr="003A495C">
        <w:t xml:space="preserve">em Espanha. Procurou-se esbater fronteiras» (vol. I, p. 23). </w:t>
      </w:r>
    </w:p>
    <w:p w:rsidR="00E43ABD" w:rsidRPr="003A495C" w:rsidRDefault="008F066A" w:rsidP="00E43ABD">
      <w:pPr>
        <w:jc w:val="both"/>
      </w:pPr>
      <w:r w:rsidRPr="003A495C">
        <w:lastRenderedPageBreak/>
        <w:t xml:space="preserve">Este é um aspeto muito importante, por nos alertar para a necessidade de derrubar barreiras político-administrativas, quando se trata de estudar realidades histórico-geográficas contíguas, ainda que de países distintos. </w:t>
      </w:r>
    </w:p>
    <w:p w:rsidR="00B3347D" w:rsidRPr="003A495C" w:rsidRDefault="00BF665C" w:rsidP="00E43ABD">
      <w:pPr>
        <w:jc w:val="both"/>
      </w:pPr>
      <w:r w:rsidRPr="00851CBB">
        <w:t>Muito mais haveria a dizer sobre a atividade da Prof.ª El</w:t>
      </w:r>
      <w:r w:rsidR="00B3347D" w:rsidRPr="00851CBB">
        <w:t>i</w:t>
      </w:r>
      <w:r w:rsidRPr="00851CBB">
        <w:t>sa</w:t>
      </w:r>
      <w:r w:rsidR="00B3347D" w:rsidRPr="00851CBB">
        <w:t xml:space="preserve"> Pinheiro, mas as presentes circunstâncias não o permitem. Por isso</w:t>
      </w:r>
      <w:r w:rsidR="001B22FE" w:rsidRPr="00851CBB">
        <w:t>,</w:t>
      </w:r>
      <w:r w:rsidR="00B3347D" w:rsidRPr="00851CBB">
        <w:t xml:space="preserve"> apenas me permito destacar o </w:t>
      </w:r>
      <w:r w:rsidR="00B3347D" w:rsidRPr="003A495C">
        <w:t xml:space="preserve">contexto internacional em que a sua ação </w:t>
      </w:r>
      <w:r w:rsidR="00462CA6" w:rsidRPr="003A495C">
        <w:t>t</w:t>
      </w:r>
      <w:r w:rsidR="00B3347D" w:rsidRPr="003A495C">
        <w:t xml:space="preserve">em </w:t>
      </w:r>
      <w:r w:rsidR="00462CA6" w:rsidRPr="003A495C">
        <w:t xml:space="preserve">decorrido </w:t>
      </w:r>
      <w:r w:rsidR="00B3347D" w:rsidRPr="003A495C">
        <w:t>e que</w:t>
      </w:r>
      <w:r w:rsidR="00462CA6" w:rsidRPr="003A495C">
        <w:t xml:space="preserve"> comprova a sua</w:t>
      </w:r>
      <w:r w:rsidR="0090450F" w:rsidRPr="003A495C">
        <w:t xml:space="preserve"> preocupação </w:t>
      </w:r>
      <w:r w:rsidR="00B3347D" w:rsidRPr="003A495C">
        <w:t xml:space="preserve">pelo estudo continuado e por uma </w:t>
      </w:r>
      <w:r w:rsidR="001B22FE" w:rsidRPr="003A495C">
        <w:t>constante</w:t>
      </w:r>
      <w:r w:rsidR="00B3347D" w:rsidRPr="003A495C">
        <w:t xml:space="preserve"> atualização. </w:t>
      </w:r>
    </w:p>
    <w:p w:rsidR="00BF665C" w:rsidRPr="00851CBB" w:rsidRDefault="00C53368" w:rsidP="00E43ABD">
      <w:pPr>
        <w:jc w:val="both"/>
      </w:pPr>
      <w:r w:rsidRPr="00851CBB">
        <w:t>Assim</w:t>
      </w:r>
      <w:r w:rsidR="00B3347D" w:rsidRPr="00851CBB">
        <w:t xml:space="preserve">, enveredou por caminhos novos, pois a </w:t>
      </w:r>
      <w:r w:rsidR="00B3347D" w:rsidRPr="00851CBB">
        <w:rPr>
          <w:b/>
        </w:rPr>
        <w:t>arqueologia industrial</w:t>
      </w:r>
      <w:r w:rsidR="00B3347D" w:rsidRPr="00851CBB">
        <w:t>, com</w:t>
      </w:r>
      <w:r w:rsidR="00AA1A4A" w:rsidRPr="00851CBB">
        <w:t>o</w:t>
      </w:r>
      <w:r w:rsidR="00B3347D" w:rsidRPr="00851CBB">
        <w:t xml:space="preserve"> disciplina, </w:t>
      </w:r>
      <w:r w:rsidR="00AA1A4A" w:rsidRPr="00851CBB">
        <w:t>havia nascido pouco antes</w:t>
      </w:r>
      <w:r w:rsidRPr="00851CBB">
        <w:t>,</w:t>
      </w:r>
      <w:r w:rsidR="00AA1A4A" w:rsidRPr="00851CBB">
        <w:t xml:space="preserve"> em </w:t>
      </w:r>
      <w:r w:rsidR="00B3347D" w:rsidRPr="00851CBB">
        <w:t>meados dos anos de 1950</w:t>
      </w:r>
      <w:r w:rsidR="00AA1A4A" w:rsidRPr="00851CBB">
        <w:t>, tendo-se consolidado nas décadas</w:t>
      </w:r>
      <w:r w:rsidR="00B3347D" w:rsidRPr="00851CBB">
        <w:t xml:space="preserve"> imediatas. I</w:t>
      </w:r>
      <w:r w:rsidR="001B22FE" w:rsidRPr="00851CBB">
        <w:t xml:space="preserve">nclusive, compreendeu bem </w:t>
      </w:r>
      <w:r w:rsidR="00B3347D" w:rsidRPr="00851CBB">
        <w:t>o alcance da mes</w:t>
      </w:r>
      <w:r w:rsidR="001B22FE" w:rsidRPr="00851CBB">
        <w:t>ma, pois como já foi enfatizado por Jean-Yves Andrieux,</w:t>
      </w:r>
      <w:r w:rsidR="00B3347D" w:rsidRPr="00851CBB">
        <w:t xml:space="preserve"> «a arqueologia industrial </w:t>
      </w:r>
      <w:r w:rsidR="00AA1A4A" w:rsidRPr="00851CBB">
        <w:t xml:space="preserve">não é [só] uma nova disciplina, no campo da história, mas uma </w:t>
      </w:r>
      <w:r w:rsidR="00AA1A4A" w:rsidRPr="00851CBB">
        <w:rPr>
          <w:b/>
        </w:rPr>
        <w:t>nova perspetiva de fazer história</w:t>
      </w:r>
      <w:r w:rsidR="00AA1A4A" w:rsidRPr="00851CBB">
        <w:t>»</w:t>
      </w:r>
      <w:r w:rsidR="00AA1A4A" w:rsidRPr="00851CBB">
        <w:rPr>
          <w:rStyle w:val="Refdenotaderodap"/>
        </w:rPr>
        <w:footnoteReference w:id="4"/>
      </w:r>
      <w:r w:rsidR="00AA1A4A" w:rsidRPr="00851CBB">
        <w:t>.</w:t>
      </w:r>
    </w:p>
    <w:p w:rsidR="0090450F" w:rsidRPr="003A495C" w:rsidRDefault="00AA1A4A" w:rsidP="00C53368">
      <w:pPr>
        <w:jc w:val="both"/>
      </w:pPr>
      <w:r w:rsidRPr="003A495C">
        <w:t>Enquanto em Paris se demolia o famoso mercado central (</w:t>
      </w:r>
      <w:r w:rsidRPr="00557F0D">
        <w:rPr>
          <w:i/>
        </w:rPr>
        <w:t>Les Halles</w:t>
      </w:r>
      <w:r w:rsidRPr="003A495C">
        <w:t xml:space="preserve">), </w:t>
      </w:r>
      <w:r w:rsidR="00C53368" w:rsidRPr="003A495C">
        <w:t xml:space="preserve">em 1970, </w:t>
      </w:r>
      <w:r w:rsidRPr="003A495C">
        <w:t>para já não referir igual sorte que teve, duas décadas antes</w:t>
      </w:r>
      <w:r w:rsidR="003A495C">
        <w:t xml:space="preserve"> (1951)</w:t>
      </w:r>
      <w:r w:rsidRPr="003A495C">
        <w:t xml:space="preserve">, o nosso belo </w:t>
      </w:r>
      <w:r w:rsidRPr="003A495C">
        <w:rPr>
          <w:b/>
        </w:rPr>
        <w:t>Palácio Cristal do Porto</w:t>
      </w:r>
      <w:r w:rsidRPr="003A495C">
        <w:t xml:space="preserve"> </w:t>
      </w:r>
      <w:r w:rsidR="00C53368" w:rsidRPr="003A495C">
        <w:t>(edificado para a 1.ª</w:t>
      </w:r>
      <w:r w:rsidR="00263FFC" w:rsidRPr="003A495C">
        <w:t xml:space="preserve"> Exposição Internacional da Península Ibérica</w:t>
      </w:r>
      <w:r w:rsidR="003A495C">
        <w:t>, em 1865</w:t>
      </w:r>
      <w:r w:rsidR="00263FFC" w:rsidRPr="003A495C">
        <w:t>),</w:t>
      </w:r>
      <w:r w:rsidR="0090450F" w:rsidRPr="003A495C">
        <w:t xml:space="preserve"> para dar apenas dois exemplos,</w:t>
      </w:r>
      <w:r w:rsidR="00263FFC" w:rsidRPr="003A495C">
        <w:t xml:space="preserve"> na Covilhã reu</w:t>
      </w:r>
      <w:r w:rsidR="001B22FE" w:rsidRPr="003A495C">
        <w:t>tilizavam-se e requalificavam-se</w:t>
      </w:r>
      <w:r w:rsidR="00263FFC" w:rsidRPr="003A495C">
        <w:t xml:space="preserve"> estruturas industriais e outras, com o dinamismo e o prestimoso contributo da nossa Doutoranda. </w:t>
      </w:r>
    </w:p>
    <w:p w:rsidR="00263FFC" w:rsidRPr="00851CBB" w:rsidRDefault="00263FFC" w:rsidP="00C53368">
      <w:pPr>
        <w:jc w:val="both"/>
        <w:rPr>
          <w:b/>
        </w:rPr>
      </w:pPr>
      <w:r w:rsidRPr="00851CBB">
        <w:t xml:space="preserve">Por outro lado, também compreendeu bem a importantíssima função que o </w:t>
      </w:r>
      <w:r w:rsidRPr="00851CBB">
        <w:rPr>
          <w:b/>
        </w:rPr>
        <w:t>museu</w:t>
      </w:r>
      <w:r w:rsidRPr="00851CBB">
        <w:t xml:space="preserve"> passou a desempenhar nas últimas décadas ‒ de verdadeira “explosão museológica” ‒, o qual já foi considerado</w:t>
      </w:r>
      <w:r w:rsidR="005F31C0">
        <w:t>, por Babelone e</w:t>
      </w:r>
      <w:r w:rsidR="0090450F" w:rsidRPr="00851CBB">
        <w:t xml:space="preserve"> Chastel,</w:t>
      </w:r>
      <w:r w:rsidRPr="00851CBB">
        <w:t xml:space="preserve"> como a “</w:t>
      </w:r>
      <w:r w:rsidRPr="00851CBB">
        <w:rPr>
          <w:b/>
        </w:rPr>
        <w:t>fina flor do património”</w:t>
      </w:r>
      <w:r w:rsidR="001B22FE" w:rsidRPr="00851CBB">
        <w:rPr>
          <w:rStyle w:val="Refdenotaderodap"/>
          <w:b/>
        </w:rPr>
        <w:footnoteReference w:id="5"/>
      </w:r>
      <w:r w:rsidRPr="00851CBB">
        <w:rPr>
          <w:b/>
        </w:rPr>
        <w:t xml:space="preserve">. </w:t>
      </w:r>
    </w:p>
    <w:p w:rsidR="00263FFC" w:rsidRPr="005F31C0" w:rsidRDefault="004347B3" w:rsidP="00654FEC">
      <w:pPr>
        <w:jc w:val="both"/>
      </w:pPr>
      <w:r w:rsidRPr="005F31C0">
        <w:t xml:space="preserve">Não deverá igualmente ser esquecida a sua intervenção cívica e cultural na comunidade covilhanense, quer colaborando no estudo e restauro de diversas esturras da cidade e área envolvente, quer como Provedora do município da Covilhã, desde 26 de fevereiro de 2016. </w:t>
      </w:r>
    </w:p>
    <w:p w:rsidR="00CE7BDA" w:rsidRDefault="00CE7BDA" w:rsidP="00D42DD0">
      <w:pPr>
        <w:jc w:val="both"/>
        <w:rPr>
          <w:b/>
        </w:rPr>
      </w:pPr>
    </w:p>
    <w:p w:rsidR="00D42DD0" w:rsidRPr="005F31C0" w:rsidRDefault="00263FFC" w:rsidP="00D42DD0">
      <w:pPr>
        <w:jc w:val="both"/>
      </w:pPr>
      <w:r w:rsidRPr="005F31C0">
        <w:t>Magnífico Reitor,</w:t>
      </w:r>
      <w:r w:rsidR="004347B3" w:rsidRPr="005F31C0">
        <w:t xml:space="preserve"> pelo que acaba de ser </w:t>
      </w:r>
      <w:r w:rsidRPr="005F31C0">
        <w:t xml:space="preserve">exposto, solicito </w:t>
      </w:r>
      <w:r w:rsidR="001A5C8B" w:rsidRPr="005F31C0">
        <w:t xml:space="preserve">que conceda o título </w:t>
      </w:r>
      <w:r w:rsidRPr="005F31C0">
        <w:t xml:space="preserve">de Doutor </w:t>
      </w:r>
      <w:r w:rsidRPr="005F31C0">
        <w:rPr>
          <w:i/>
        </w:rPr>
        <w:t xml:space="preserve">Honoris Causa </w:t>
      </w:r>
      <w:r w:rsidR="0090450F" w:rsidRPr="005F31C0">
        <w:t>pela</w:t>
      </w:r>
      <w:r w:rsidR="004347B3" w:rsidRPr="005F31C0">
        <w:t xml:space="preserve"> Universidade da Beira Interior a </w:t>
      </w:r>
      <w:r w:rsidRPr="005F31C0">
        <w:t xml:space="preserve">Elisa </w:t>
      </w:r>
      <w:r w:rsidR="001A5C8B" w:rsidRPr="005F31C0">
        <w:t xml:space="preserve">da Conceição Silveira Calado Correia Pinheiro. </w:t>
      </w:r>
      <w:r w:rsidRPr="005F31C0">
        <w:t xml:space="preserve"> </w:t>
      </w:r>
    </w:p>
    <w:p w:rsidR="00D42DD0" w:rsidRPr="00851CBB" w:rsidRDefault="00D42DD0" w:rsidP="00D42DD0">
      <w:pPr>
        <w:jc w:val="both"/>
        <w:rPr>
          <w:b/>
        </w:rPr>
      </w:pPr>
    </w:p>
    <w:p w:rsidR="00D42DD0" w:rsidRDefault="00D42DD0" w:rsidP="00D42DD0">
      <w:pPr>
        <w:jc w:val="both"/>
      </w:pPr>
      <w:r>
        <w:t>10 de outubro de 2016</w:t>
      </w:r>
    </w:p>
    <w:p w:rsidR="00D42DD0" w:rsidRPr="00D42DD0" w:rsidRDefault="00D42DD0" w:rsidP="00D42DD0">
      <w:pPr>
        <w:jc w:val="both"/>
        <w:rPr>
          <w:i/>
        </w:rPr>
      </w:pPr>
      <w:r>
        <w:rPr>
          <w:i/>
        </w:rPr>
        <w:t xml:space="preserve">José Amado Mendes </w:t>
      </w:r>
    </w:p>
    <w:p w:rsidR="00B2393B" w:rsidRPr="0012766A" w:rsidRDefault="00B2393B" w:rsidP="00CF50EE">
      <w:pPr>
        <w:jc w:val="both"/>
        <w:rPr>
          <w:sz w:val="28"/>
          <w:szCs w:val="28"/>
        </w:rPr>
      </w:pPr>
    </w:p>
    <w:p w:rsidR="003F0566" w:rsidRPr="0012766A" w:rsidRDefault="003F0566">
      <w:pPr>
        <w:jc w:val="both"/>
        <w:rPr>
          <w:sz w:val="28"/>
          <w:szCs w:val="28"/>
        </w:rPr>
      </w:pPr>
      <w:r w:rsidRPr="0012766A">
        <w:rPr>
          <w:sz w:val="28"/>
          <w:szCs w:val="28"/>
        </w:rPr>
        <w:t xml:space="preserve"> </w:t>
      </w:r>
      <w:r w:rsidR="00947E30" w:rsidRPr="0012766A">
        <w:rPr>
          <w:sz w:val="28"/>
          <w:szCs w:val="28"/>
        </w:rPr>
        <w:t xml:space="preserve"> </w:t>
      </w:r>
      <w:r w:rsidR="00FE2466" w:rsidRPr="0012766A">
        <w:rPr>
          <w:b/>
          <w:sz w:val="28"/>
          <w:szCs w:val="28"/>
        </w:rPr>
        <w:t xml:space="preserve"> </w:t>
      </w:r>
      <w:r w:rsidR="00CF50EE" w:rsidRPr="0012766A">
        <w:rPr>
          <w:sz w:val="28"/>
          <w:szCs w:val="28"/>
        </w:rPr>
        <w:t xml:space="preserve">  </w:t>
      </w:r>
    </w:p>
    <w:sectPr w:rsidR="003F0566" w:rsidRPr="0012766A" w:rsidSect="00B2393B">
      <w:headerReference w:type="default" r:id="rId8"/>
      <w:headerReference w:type="first" r:id="rId9"/>
      <w:pgSz w:w="11906" w:h="16838" w:code="9"/>
      <w:pgMar w:top="1701" w:right="141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B4F" w:rsidRDefault="008C1B4F" w:rsidP="00131769">
      <w:pPr>
        <w:spacing w:line="240" w:lineRule="auto"/>
      </w:pPr>
      <w:r>
        <w:separator/>
      </w:r>
    </w:p>
  </w:endnote>
  <w:endnote w:type="continuationSeparator" w:id="0">
    <w:p w:rsidR="008C1B4F" w:rsidRDefault="008C1B4F" w:rsidP="0013176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B4F" w:rsidRDefault="008C1B4F" w:rsidP="00131769">
      <w:pPr>
        <w:spacing w:line="240" w:lineRule="auto"/>
      </w:pPr>
      <w:r>
        <w:separator/>
      </w:r>
    </w:p>
  </w:footnote>
  <w:footnote w:type="continuationSeparator" w:id="0">
    <w:p w:rsidR="008C1B4F" w:rsidRDefault="008C1B4F" w:rsidP="00131769">
      <w:pPr>
        <w:spacing w:line="240" w:lineRule="auto"/>
      </w:pPr>
      <w:r>
        <w:continuationSeparator/>
      </w:r>
    </w:p>
  </w:footnote>
  <w:footnote w:id="1">
    <w:p w:rsidR="00263FFC" w:rsidRPr="00131769" w:rsidRDefault="00263FFC" w:rsidP="00131769">
      <w:pPr>
        <w:pStyle w:val="Textodenotaderodap"/>
        <w:jc w:val="both"/>
      </w:pPr>
      <w:r>
        <w:tab/>
      </w:r>
      <w:r>
        <w:rPr>
          <w:rStyle w:val="Refdenotaderodap"/>
        </w:rPr>
        <w:footnoteRef/>
      </w:r>
      <w:r>
        <w:t xml:space="preserve"> Sabina Loriga, «La escrita biográfica y la escritura histórica en los siglos XIX y XX», Isabel Burdiel e Roy foster (eds), </w:t>
      </w:r>
      <w:r>
        <w:rPr>
          <w:i/>
        </w:rPr>
        <w:t>La historia biográfica en Europa. Nuevas perspectivas</w:t>
      </w:r>
      <w:r>
        <w:t xml:space="preserve">, Saragoça, Instituición Fernando el Católico/Deputación de Saragoça, 2015, p. 17. </w:t>
      </w:r>
    </w:p>
  </w:footnote>
  <w:footnote w:id="2">
    <w:p w:rsidR="00263FFC" w:rsidRPr="00FE2466" w:rsidRDefault="00263FFC">
      <w:pPr>
        <w:pStyle w:val="Textodenotaderodap"/>
        <w:rPr>
          <w:i/>
        </w:rPr>
      </w:pPr>
      <w:r>
        <w:tab/>
      </w:r>
      <w:r>
        <w:rPr>
          <w:rStyle w:val="Refdenotaderodap"/>
        </w:rPr>
        <w:footnoteRef/>
      </w:r>
      <w:r>
        <w:t xml:space="preserve"> </w:t>
      </w:r>
      <w:r>
        <w:rPr>
          <w:i/>
        </w:rPr>
        <w:t xml:space="preserve">Idem. </w:t>
      </w:r>
    </w:p>
  </w:footnote>
  <w:footnote w:id="3">
    <w:p w:rsidR="00FD55A0" w:rsidRDefault="00FD55A0" w:rsidP="00FD55A0">
      <w:pPr>
        <w:pStyle w:val="Textodenotaderodap"/>
        <w:jc w:val="both"/>
      </w:pPr>
      <w:r>
        <w:tab/>
      </w:r>
      <w:r>
        <w:rPr>
          <w:rStyle w:val="Refdenotaderodap"/>
        </w:rPr>
        <w:footnoteRef/>
      </w:r>
      <w:r>
        <w:t xml:space="preserve"> Elisa Calado pinheiro e José Manuel dos Santos Silva, «A Covilhã: um paisagem cultural evolutiva: alguma</w:t>
      </w:r>
      <w:r w:rsidR="003A495C">
        <w:t>s notas sobre a (re)</w:t>
      </w:r>
      <w:r>
        <w:t xml:space="preserve">construção das memórias industriais da cidade». Disponível em: </w:t>
      </w:r>
      <w:r w:rsidRPr="00FD55A0">
        <w:t>http://www.ubimuseum.pt</w:t>
      </w:r>
      <w:r>
        <w:t>, p. 11</w:t>
      </w:r>
      <w:r w:rsidR="00F827E1">
        <w:t xml:space="preserve"> (acedido no dia</w:t>
      </w:r>
      <w:r>
        <w:t xml:space="preserve"> 09-10-2016). </w:t>
      </w:r>
    </w:p>
  </w:footnote>
  <w:footnote w:id="4">
    <w:p w:rsidR="00263FFC" w:rsidRPr="00FD55A0" w:rsidRDefault="00263FFC">
      <w:pPr>
        <w:pStyle w:val="Textodenotaderodap"/>
      </w:pPr>
      <w:r>
        <w:tab/>
      </w:r>
      <w:r>
        <w:rPr>
          <w:rStyle w:val="Refdenotaderodap"/>
        </w:rPr>
        <w:footnoteRef/>
      </w:r>
      <w:r w:rsidRPr="00FD55A0">
        <w:t xml:space="preserve"> Jean-Yves Andrieux, </w:t>
      </w:r>
      <w:r w:rsidRPr="00FD55A0">
        <w:rPr>
          <w:i/>
        </w:rPr>
        <w:t xml:space="preserve">Le patrimoine industriel, </w:t>
      </w:r>
      <w:r w:rsidRPr="00FD55A0">
        <w:t xml:space="preserve">Paris, PUF, 1992, p. 13. </w:t>
      </w:r>
    </w:p>
  </w:footnote>
  <w:footnote w:id="5">
    <w:p w:rsidR="001B22FE" w:rsidRPr="00FD55A0" w:rsidRDefault="001B22FE">
      <w:pPr>
        <w:pStyle w:val="Textodenotaderodap"/>
      </w:pPr>
      <w:r>
        <w:tab/>
      </w:r>
      <w:r>
        <w:rPr>
          <w:rStyle w:val="Refdenotaderodap"/>
        </w:rPr>
        <w:footnoteRef/>
      </w:r>
      <w:r w:rsidR="006A0AC6">
        <w:t xml:space="preserve"> J.</w:t>
      </w:r>
      <w:r w:rsidRPr="00FD55A0">
        <w:t xml:space="preserve"> O. Babelone</w:t>
      </w:r>
      <w:r w:rsidR="006A0AC6">
        <w:t>,</w:t>
      </w:r>
      <w:r w:rsidRPr="00FD55A0">
        <w:t xml:space="preserve"> A. Chastel, </w:t>
      </w:r>
      <w:r w:rsidRPr="00FD55A0">
        <w:rPr>
          <w:i/>
        </w:rPr>
        <w:t>La notion de p</w:t>
      </w:r>
      <w:bookmarkStart w:id="0" w:name="_GoBack"/>
      <w:bookmarkEnd w:id="0"/>
      <w:r w:rsidRPr="00FD55A0">
        <w:rPr>
          <w:i/>
        </w:rPr>
        <w:t xml:space="preserve">atrimoine, </w:t>
      </w:r>
      <w:r w:rsidR="004347B3" w:rsidRPr="00FD55A0">
        <w:t xml:space="preserve">[Paris], Liana Levi, 2000, p. p. 107.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4967"/>
      <w:docPartObj>
        <w:docPartGallery w:val="Page Numbers (Top of Page)"/>
        <w:docPartUnique/>
      </w:docPartObj>
    </w:sdtPr>
    <w:sdtContent>
      <w:p w:rsidR="00263FFC" w:rsidRDefault="000C04E2">
        <w:pPr>
          <w:pStyle w:val="Cabealho"/>
          <w:jc w:val="right"/>
        </w:pPr>
        <w:r>
          <w:fldChar w:fldCharType="begin"/>
        </w:r>
        <w:r w:rsidR="00A554C8">
          <w:instrText xml:space="preserve"> PAGE   \* MERGEFORMAT </w:instrText>
        </w:r>
        <w:r>
          <w:fldChar w:fldCharType="separate"/>
        </w:r>
        <w:r w:rsidR="00497E2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63FFC" w:rsidRDefault="00263FF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FFC" w:rsidRDefault="00263FFC">
    <w:pPr>
      <w:pStyle w:val="Cabealho"/>
      <w:jc w:val="right"/>
    </w:pPr>
  </w:p>
  <w:p w:rsidR="00263FFC" w:rsidRDefault="00263FF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250DA"/>
    <w:multiLevelType w:val="hybridMultilevel"/>
    <w:tmpl w:val="3F343F30"/>
    <w:lvl w:ilvl="0" w:tplc="42366286">
      <w:start w:val="1"/>
      <w:numFmt w:val="lowerLetter"/>
      <w:lvlText w:val="%1)"/>
      <w:lvlJc w:val="left"/>
      <w:pPr>
        <w:ind w:left="41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130" w:hanging="360"/>
      </w:pPr>
    </w:lvl>
    <w:lvl w:ilvl="2" w:tplc="0816001B" w:tentative="1">
      <w:start w:val="1"/>
      <w:numFmt w:val="lowerRoman"/>
      <w:lvlText w:val="%3."/>
      <w:lvlJc w:val="right"/>
      <w:pPr>
        <w:ind w:left="1850" w:hanging="180"/>
      </w:pPr>
    </w:lvl>
    <w:lvl w:ilvl="3" w:tplc="0816000F" w:tentative="1">
      <w:start w:val="1"/>
      <w:numFmt w:val="decimal"/>
      <w:lvlText w:val="%4."/>
      <w:lvlJc w:val="left"/>
      <w:pPr>
        <w:ind w:left="2570" w:hanging="360"/>
      </w:pPr>
    </w:lvl>
    <w:lvl w:ilvl="4" w:tplc="08160019" w:tentative="1">
      <w:start w:val="1"/>
      <w:numFmt w:val="lowerLetter"/>
      <w:lvlText w:val="%5."/>
      <w:lvlJc w:val="left"/>
      <w:pPr>
        <w:ind w:left="3290" w:hanging="360"/>
      </w:pPr>
    </w:lvl>
    <w:lvl w:ilvl="5" w:tplc="0816001B" w:tentative="1">
      <w:start w:val="1"/>
      <w:numFmt w:val="lowerRoman"/>
      <w:lvlText w:val="%6."/>
      <w:lvlJc w:val="right"/>
      <w:pPr>
        <w:ind w:left="4010" w:hanging="180"/>
      </w:pPr>
    </w:lvl>
    <w:lvl w:ilvl="6" w:tplc="0816000F" w:tentative="1">
      <w:start w:val="1"/>
      <w:numFmt w:val="decimal"/>
      <w:lvlText w:val="%7."/>
      <w:lvlJc w:val="left"/>
      <w:pPr>
        <w:ind w:left="4730" w:hanging="360"/>
      </w:pPr>
    </w:lvl>
    <w:lvl w:ilvl="7" w:tplc="08160019" w:tentative="1">
      <w:start w:val="1"/>
      <w:numFmt w:val="lowerLetter"/>
      <w:lvlText w:val="%8."/>
      <w:lvlJc w:val="left"/>
      <w:pPr>
        <w:ind w:left="5450" w:hanging="360"/>
      </w:pPr>
    </w:lvl>
    <w:lvl w:ilvl="8" w:tplc="0816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>
    <w:nsid w:val="46B01ED0"/>
    <w:multiLevelType w:val="hybridMultilevel"/>
    <w:tmpl w:val="01D49A3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B0C"/>
    <w:rsid w:val="0005265D"/>
    <w:rsid w:val="000C04E2"/>
    <w:rsid w:val="00107AFE"/>
    <w:rsid w:val="0012766A"/>
    <w:rsid w:val="00131769"/>
    <w:rsid w:val="00144510"/>
    <w:rsid w:val="00170ADC"/>
    <w:rsid w:val="001734AA"/>
    <w:rsid w:val="001A5C8B"/>
    <w:rsid w:val="001B22FE"/>
    <w:rsid w:val="00236701"/>
    <w:rsid w:val="00263FFC"/>
    <w:rsid w:val="002A2976"/>
    <w:rsid w:val="002D6BA9"/>
    <w:rsid w:val="002F40E6"/>
    <w:rsid w:val="0035499E"/>
    <w:rsid w:val="003A495C"/>
    <w:rsid w:val="003D60B2"/>
    <w:rsid w:val="003F0566"/>
    <w:rsid w:val="004347B3"/>
    <w:rsid w:val="00446A14"/>
    <w:rsid w:val="00453E7C"/>
    <w:rsid w:val="00462CA6"/>
    <w:rsid w:val="00497E2D"/>
    <w:rsid w:val="004D5C16"/>
    <w:rsid w:val="004F7C78"/>
    <w:rsid w:val="0050094F"/>
    <w:rsid w:val="005433DC"/>
    <w:rsid w:val="00557F0D"/>
    <w:rsid w:val="005F31C0"/>
    <w:rsid w:val="00627767"/>
    <w:rsid w:val="00631102"/>
    <w:rsid w:val="00654FEC"/>
    <w:rsid w:val="00693CB4"/>
    <w:rsid w:val="006A0AC6"/>
    <w:rsid w:val="006B23D3"/>
    <w:rsid w:val="006F6641"/>
    <w:rsid w:val="00707E45"/>
    <w:rsid w:val="007143CE"/>
    <w:rsid w:val="007410DC"/>
    <w:rsid w:val="00780389"/>
    <w:rsid w:val="007A19DA"/>
    <w:rsid w:val="007C5393"/>
    <w:rsid w:val="007C5DED"/>
    <w:rsid w:val="007D17F4"/>
    <w:rsid w:val="007F0C0D"/>
    <w:rsid w:val="0082774E"/>
    <w:rsid w:val="008301B4"/>
    <w:rsid w:val="00834871"/>
    <w:rsid w:val="00844233"/>
    <w:rsid w:val="0085103D"/>
    <w:rsid w:val="00851CBB"/>
    <w:rsid w:val="00864F1D"/>
    <w:rsid w:val="008C1B4F"/>
    <w:rsid w:val="008F066A"/>
    <w:rsid w:val="0090450F"/>
    <w:rsid w:val="0093023B"/>
    <w:rsid w:val="00947E30"/>
    <w:rsid w:val="009A0E29"/>
    <w:rsid w:val="009A1481"/>
    <w:rsid w:val="009B05A2"/>
    <w:rsid w:val="009B1F96"/>
    <w:rsid w:val="009B7B0C"/>
    <w:rsid w:val="009D45CF"/>
    <w:rsid w:val="00A26CE6"/>
    <w:rsid w:val="00A554C8"/>
    <w:rsid w:val="00A924A8"/>
    <w:rsid w:val="00AA1A4A"/>
    <w:rsid w:val="00AC519B"/>
    <w:rsid w:val="00B10AFC"/>
    <w:rsid w:val="00B2393B"/>
    <w:rsid w:val="00B24794"/>
    <w:rsid w:val="00B3347D"/>
    <w:rsid w:val="00B6399B"/>
    <w:rsid w:val="00BB0648"/>
    <w:rsid w:val="00BF665C"/>
    <w:rsid w:val="00C110C9"/>
    <w:rsid w:val="00C53368"/>
    <w:rsid w:val="00C541FF"/>
    <w:rsid w:val="00C91755"/>
    <w:rsid w:val="00CA468C"/>
    <w:rsid w:val="00CE7BDA"/>
    <w:rsid w:val="00CF28FF"/>
    <w:rsid w:val="00CF50EE"/>
    <w:rsid w:val="00D04A62"/>
    <w:rsid w:val="00D04F45"/>
    <w:rsid w:val="00D26653"/>
    <w:rsid w:val="00D42DD0"/>
    <w:rsid w:val="00D746D1"/>
    <w:rsid w:val="00D77656"/>
    <w:rsid w:val="00DA6881"/>
    <w:rsid w:val="00DB46C1"/>
    <w:rsid w:val="00DF7ADB"/>
    <w:rsid w:val="00E43042"/>
    <w:rsid w:val="00E43ABD"/>
    <w:rsid w:val="00E4468A"/>
    <w:rsid w:val="00EA1CD7"/>
    <w:rsid w:val="00EB064C"/>
    <w:rsid w:val="00EF65B1"/>
    <w:rsid w:val="00F41D4C"/>
    <w:rsid w:val="00F528EE"/>
    <w:rsid w:val="00F55CD3"/>
    <w:rsid w:val="00F7483D"/>
    <w:rsid w:val="00F827E1"/>
    <w:rsid w:val="00FD55A0"/>
    <w:rsid w:val="00FE2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P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68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131769"/>
    <w:pPr>
      <w:spacing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131769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131769"/>
    <w:rPr>
      <w:vertAlign w:val="superscript"/>
    </w:rPr>
  </w:style>
  <w:style w:type="paragraph" w:styleId="Cabealho">
    <w:name w:val="header"/>
    <w:basedOn w:val="Normal"/>
    <w:link w:val="CabealhoCarcter"/>
    <w:uiPriority w:val="99"/>
    <w:unhideWhenUsed/>
    <w:rsid w:val="00B2393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2393B"/>
  </w:style>
  <w:style w:type="paragraph" w:styleId="Rodap">
    <w:name w:val="footer"/>
    <w:basedOn w:val="Normal"/>
    <w:link w:val="RodapCarcter"/>
    <w:uiPriority w:val="99"/>
    <w:semiHidden/>
    <w:unhideWhenUsed/>
    <w:rsid w:val="00B2393B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B2393B"/>
  </w:style>
  <w:style w:type="paragraph" w:styleId="PargrafodaLista">
    <w:name w:val="List Paragraph"/>
    <w:basedOn w:val="Normal"/>
    <w:uiPriority w:val="34"/>
    <w:qFormat/>
    <w:rsid w:val="00D77656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D55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99FE32-B0C1-48E7-A3AC-ACFD2213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1760</Words>
  <Characters>9508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2016-10-09T09:48:00Z</cp:lastPrinted>
  <dcterms:created xsi:type="dcterms:W3CDTF">2016-10-11T18:53:00Z</dcterms:created>
  <dcterms:modified xsi:type="dcterms:W3CDTF">2016-10-12T08:40:00Z</dcterms:modified>
</cp:coreProperties>
</file>