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988" w:rsidRPr="00794988" w:rsidRDefault="00794988" w:rsidP="00794988">
      <w:pPr>
        <w:rPr>
          <w:sz w:val="40"/>
        </w:rPr>
      </w:pPr>
      <w:r w:rsidRPr="00794988">
        <w:rPr>
          <w:sz w:val="40"/>
        </w:rPr>
        <w:t>notícias | março 2017 | 6</w:t>
      </w:r>
    </w:p>
    <w:p w:rsidR="00794988" w:rsidRDefault="00794988" w:rsidP="00794988"/>
    <w:p w:rsidR="00794988" w:rsidRPr="00794988" w:rsidRDefault="00794988" w:rsidP="00794988">
      <w:pPr>
        <w:rPr>
          <w:b/>
          <w:sz w:val="28"/>
        </w:rPr>
      </w:pPr>
      <w:r w:rsidRPr="00794988">
        <w:rPr>
          <w:b/>
          <w:sz w:val="28"/>
        </w:rPr>
        <w:t>Exposições t</w:t>
      </w:r>
      <w:r w:rsidRPr="00794988">
        <w:rPr>
          <w:b/>
          <w:sz w:val="28"/>
        </w:rPr>
        <w:t>emporária</w:t>
      </w:r>
      <w:r w:rsidRPr="00794988">
        <w:rPr>
          <w:b/>
          <w:sz w:val="28"/>
        </w:rPr>
        <w:t>s</w:t>
      </w:r>
      <w:r w:rsidRPr="00794988">
        <w:rPr>
          <w:b/>
          <w:sz w:val="28"/>
        </w:rPr>
        <w:t xml:space="preserve"> </w:t>
      </w:r>
    </w:p>
    <w:p w:rsidR="00794988" w:rsidRDefault="00794988" w:rsidP="00794988">
      <w:r>
        <w:t xml:space="preserve">UMA HISTORIA DA ARTE MUNDIAL </w:t>
      </w:r>
      <w:r>
        <w:t xml:space="preserve">- </w:t>
      </w:r>
      <w:r>
        <w:t>CARICATURAS DE RUI PIMENTEL</w:t>
      </w:r>
    </w:p>
    <w:p w:rsidR="00794988" w:rsidRDefault="00794988" w:rsidP="00794988">
      <w:r>
        <w:t xml:space="preserve">Já imaginou o teto de uma biblioteca com a representação de 1695 personalidades da História da Arte Mundial? Irene </w:t>
      </w:r>
      <w:proofErr w:type="spellStart"/>
      <w:r>
        <w:t>Flunser</w:t>
      </w:r>
      <w:proofErr w:type="spellEnd"/>
      <w:r>
        <w:t xml:space="preserve"> Pimentel, historiadora, Osvaldo Macedo de Sousa, Historiador do Humor e o próprio Rui Pimentel vão sentar-se connosco a conversar sobre a exposição Uma História da Arte Mundial. Caricatura, História e Iconografia são os temas que darão início à conversa, que se quer animada e divertida, e onde ficaremos a saber mais sobre as escolhas do caricaturista e a forma como decidiu representar cada figura – porque há que perceber que a caricatura também é um assunto muito sério. 6 de </w:t>
      </w:r>
      <w:proofErr w:type="gramStart"/>
      <w:r>
        <w:t>Março</w:t>
      </w:r>
      <w:proofErr w:type="gramEnd"/>
      <w:r>
        <w:t xml:space="preserve"> às 18h30.</w:t>
      </w:r>
    </w:p>
    <w:p w:rsidR="00794988" w:rsidRDefault="00794988" w:rsidP="00794988">
      <w:r>
        <w:t xml:space="preserve"> </w:t>
      </w:r>
    </w:p>
    <w:p w:rsidR="00794988" w:rsidRDefault="00794988" w:rsidP="00794988">
      <w:r>
        <w:t>LISBOA DE BORDALO</w:t>
      </w:r>
    </w:p>
    <w:p w:rsidR="00794988" w:rsidRDefault="00794988" w:rsidP="00794988">
      <w:r>
        <w:t xml:space="preserve">Lisboa é o cenário por excelência onde Rafael Bordalo Pinheiro se movimenta e o pano de fundo de grande parte da sua obra. Lisboeta de gema, aqui nasceu a 21 de março de 1846, na rua da Fé, e aqui morreu a 23 de janeiro de 1905, na casa onde viveu grande parte da sua vida, no largo que hoje tem o seu nome, entre o Chiado, o Carmo e a Trindade. A exposição </w:t>
      </w:r>
      <w:r w:rsidRPr="00794988">
        <w:rPr>
          <w:b/>
        </w:rPr>
        <w:t>Lisboa de Bordalo</w:t>
      </w:r>
      <w:r>
        <w:t xml:space="preserve"> convida a pisar a cidade, literalmente. Um chão, transformado em mapa, propõe os caminhos e os desvios para revisitar a obra do artista, à laia de roteiro humorístico através do século dezanove. E espante-se: as situações retratadas palpitam atualidade. Não há como estudar a História para compreender o Presente. Inaugura dia 21 de março de 2017, às 18h30.</w:t>
      </w:r>
    </w:p>
    <w:p w:rsidR="00794988" w:rsidRDefault="00794988" w:rsidP="00794988"/>
    <w:p w:rsidR="00794988" w:rsidRPr="00794988" w:rsidRDefault="00794988" w:rsidP="00794988">
      <w:pPr>
        <w:rPr>
          <w:b/>
          <w:sz w:val="28"/>
        </w:rPr>
      </w:pPr>
      <w:r w:rsidRPr="00794988">
        <w:rPr>
          <w:b/>
          <w:sz w:val="28"/>
        </w:rPr>
        <w:t>D</w:t>
      </w:r>
      <w:r w:rsidRPr="00794988">
        <w:rPr>
          <w:b/>
          <w:sz w:val="28"/>
        </w:rPr>
        <w:t>estaque</w:t>
      </w:r>
    </w:p>
    <w:p w:rsidR="00794988" w:rsidRDefault="00794988" w:rsidP="00794988">
      <w:r>
        <w:t>TERTÚLIA CARICATURA, HISTÓRIA &amp; ICONOGRAFIA</w:t>
      </w:r>
    </w:p>
    <w:p w:rsidR="00794988" w:rsidRDefault="00794988" w:rsidP="00794988">
      <w:r>
        <w:t>Rui Pimentel é um dos mais destacados caricaturistas portugueses, tendo colaborado em periódicos como O Jornal e a revista Visão. A exposição temporária Uma História da Arte Mundial apresenta-nos um conjunto de 1695 vultos da arte mundial, desde a ant</w:t>
      </w:r>
      <w:r>
        <w:t xml:space="preserve">iguidade </w:t>
      </w:r>
      <w:r>
        <w:t>aos</w:t>
      </w:r>
      <w:r>
        <w:t xml:space="preserve"> nossos dias. Distribuídos em </w:t>
      </w:r>
      <w:r>
        <w:t>p</w:t>
      </w:r>
      <w:r>
        <w:t xml:space="preserve">ainéis pintados para decorar o </w:t>
      </w:r>
      <w:r>
        <w:t>teto da sua biblioteca pessoal, este trabalho é também uma homenagem a personalidades que o caricaturista admira e o inspiraram nas áreas da pintura, escultura, literatura, banda desenha, cinema e história. Venha ver quantos reconhece e se concorda com as escolhas do autor. Até 12 de Março</w:t>
      </w:r>
    </w:p>
    <w:p w:rsidR="00794988" w:rsidRDefault="00794988" w:rsidP="00794988"/>
    <w:p w:rsidR="00794988" w:rsidRPr="00794988" w:rsidRDefault="00794988" w:rsidP="00794988">
      <w:pPr>
        <w:rPr>
          <w:b/>
          <w:sz w:val="28"/>
        </w:rPr>
      </w:pPr>
      <w:r w:rsidRPr="00794988">
        <w:rPr>
          <w:b/>
          <w:sz w:val="28"/>
        </w:rPr>
        <w:t>Coleção</w:t>
      </w:r>
    </w:p>
    <w:p w:rsidR="00BB190A" w:rsidRPr="00BB190A" w:rsidRDefault="00BB190A" w:rsidP="00BB190A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sz w:val="20"/>
          <w:szCs w:val="20"/>
        </w:rPr>
      </w:pPr>
      <w:r>
        <w:rPr>
          <w:rFonts w:ascii="CenturyGothic-Bold" w:hAnsi="CenturyGothic-Bold" w:cs="CenturyGothic-Bold"/>
          <w:b/>
          <w:bCs/>
          <w:sz w:val="20"/>
          <w:szCs w:val="20"/>
        </w:rPr>
        <w:t xml:space="preserve">[Vendedor de palitos e rocas] </w:t>
      </w:r>
      <w:r>
        <w:rPr>
          <w:rFonts w:ascii="CenturyGothic" w:hAnsi="CenturyGothic" w:cs="CenturyGothic"/>
          <w:sz w:val="20"/>
          <w:szCs w:val="20"/>
        </w:rPr>
        <w:t>1871</w:t>
      </w:r>
      <w:r>
        <w:rPr>
          <w:rFonts w:ascii="CenturyGothic-Bold" w:hAnsi="CenturyGothic-Bold" w:cs="CenturyGothic-Bold"/>
          <w:b/>
          <w:bCs/>
          <w:sz w:val="20"/>
          <w:szCs w:val="20"/>
        </w:rPr>
        <w:t xml:space="preserve"> </w:t>
      </w:r>
      <w:proofErr w:type="gramStart"/>
      <w:r>
        <w:rPr>
          <w:rFonts w:ascii="CenturyGothic-Bold" w:hAnsi="CenturyGothic-Bold" w:cs="CenturyGothic-Bold"/>
          <w:b/>
          <w:bCs/>
          <w:sz w:val="20"/>
          <w:szCs w:val="20"/>
        </w:rPr>
        <w:t xml:space="preserve">| </w:t>
      </w:r>
      <w:r>
        <w:rPr>
          <w:rFonts w:ascii="CenturyGothic" w:hAnsi="CenturyGothic" w:cs="CenturyGothic"/>
          <w:sz w:val="20"/>
          <w:szCs w:val="20"/>
        </w:rPr>
        <w:t xml:space="preserve">Assinado </w:t>
      </w:r>
      <w:r>
        <w:rPr>
          <w:rFonts w:ascii="CenturyGothic" w:hAnsi="CenturyGothic" w:cs="CenturyGothic"/>
          <w:sz w:val="20"/>
          <w:szCs w:val="20"/>
        </w:rPr>
        <w:t>e datado</w:t>
      </w:r>
      <w:proofErr w:type="gramEnd"/>
      <w:r>
        <w:rPr>
          <w:rFonts w:ascii="CenturyGothic" w:hAnsi="CenturyGothic" w:cs="CenturyGothic"/>
          <w:sz w:val="20"/>
          <w:szCs w:val="20"/>
        </w:rPr>
        <w:t>: “Raphael</w:t>
      </w:r>
      <w:r>
        <w:rPr>
          <w:rFonts w:ascii="CenturyGothic-Bold" w:hAnsi="CenturyGothic-Bold" w:cs="CenturyGothic-Bold"/>
          <w:b/>
          <w:bCs/>
          <w:sz w:val="20"/>
          <w:szCs w:val="20"/>
        </w:rPr>
        <w:t xml:space="preserve"> </w:t>
      </w:r>
      <w:proofErr w:type="spellStart"/>
      <w:r>
        <w:rPr>
          <w:rFonts w:ascii="CenturyGothic" w:hAnsi="CenturyGothic" w:cs="CenturyGothic"/>
          <w:sz w:val="20"/>
          <w:szCs w:val="20"/>
        </w:rPr>
        <w:t>Bordallo</w:t>
      </w:r>
      <w:proofErr w:type="spellEnd"/>
      <w:r>
        <w:rPr>
          <w:rFonts w:ascii="CenturyGothic" w:hAnsi="CenturyGothic" w:cs="CenturyGothic"/>
          <w:sz w:val="20"/>
          <w:szCs w:val="20"/>
        </w:rPr>
        <w:t xml:space="preserve"> Pinheiro/</w:t>
      </w:r>
      <w:r>
        <w:rPr>
          <w:rFonts w:ascii="CenturyGothic" w:hAnsi="CenturyGothic" w:cs="CenturyGothic"/>
          <w:sz w:val="20"/>
          <w:szCs w:val="20"/>
        </w:rPr>
        <w:t>Lisboa 1871”</w:t>
      </w:r>
    </w:p>
    <w:p w:rsidR="00794988" w:rsidRDefault="00794988" w:rsidP="00794988">
      <w:r>
        <w:t xml:space="preserve">Representação de um rapaz, vendedor de palitos e rocas, transportando uma cesta a tiracolo com vários objetos em madeira e segurando na mão duas rocas. A figura encontra-se no exterior, descalça, com calças arregaçadas e o típico barrete na cabeça. Trata-se de um bom </w:t>
      </w:r>
      <w:r>
        <w:lastRenderedPageBreak/>
        <w:t>exemplo dos primeiros trabalhos do artista, onde os desenhos de tipos e costumes populares ocupam um lugar de destaque.</w:t>
      </w:r>
    </w:p>
    <w:p w:rsidR="00BB190A" w:rsidRPr="00BB190A" w:rsidRDefault="00BB190A" w:rsidP="00BB190A">
      <w:pPr>
        <w:autoSpaceDE w:val="0"/>
        <w:autoSpaceDN w:val="0"/>
        <w:adjustRightInd w:val="0"/>
        <w:spacing w:after="0" w:line="240" w:lineRule="auto"/>
        <w:rPr>
          <w:rFonts w:ascii="CenturyGothic-Bold" w:hAnsi="CenturyGothic-Bold" w:cs="CenturyGothic-Bold"/>
          <w:b/>
          <w:bCs/>
          <w:sz w:val="20"/>
          <w:szCs w:val="20"/>
        </w:rPr>
      </w:pPr>
      <w:r>
        <w:rPr>
          <w:rFonts w:ascii="CenturyGothic-Bold" w:hAnsi="CenturyGothic-Bold" w:cs="CenturyGothic-Bold"/>
          <w:b/>
          <w:bCs/>
          <w:sz w:val="20"/>
          <w:szCs w:val="20"/>
        </w:rPr>
        <w:t xml:space="preserve">Moldura de relógio para a Livraria Gomes | </w:t>
      </w:r>
      <w:r>
        <w:rPr>
          <w:rFonts w:ascii="CenturyGothic-Bold" w:hAnsi="CenturyGothic-Bold" w:cs="CenturyGothic-Bold"/>
          <w:b/>
          <w:bCs/>
          <w:sz w:val="20"/>
          <w:szCs w:val="20"/>
        </w:rPr>
        <w:t>1895</w:t>
      </w:r>
    </w:p>
    <w:p w:rsidR="00794988" w:rsidRDefault="00794988" w:rsidP="00794988">
      <w:r>
        <w:t>Na sala dedicada à cerâmica salientamos uma moldura de relógio, possivelmente executada por encomenda para a decoração da Livraria Gomes, situada na Rua Garrett, ao Chiado. A peça é decorada com uma representação do mar do qual se elevam figuras mitológicas de sereias e tritões, que ladeiam uma moldura onde encaixava o relógio, atualmente inexistente. Sobre a moldura uma águia montada por uma figura feminina, atrás da qual uma faixa reproduzia a frase dos Lusíadas "cantando espalharei por toda a parte", lema usado pelo Livreiro e editor Manuel Gomes no seu ex-libris.</w:t>
      </w:r>
    </w:p>
    <w:p w:rsidR="00794988" w:rsidRDefault="00794988" w:rsidP="00794988"/>
    <w:p w:rsidR="00794988" w:rsidRPr="00794988" w:rsidRDefault="00794988" w:rsidP="00794988">
      <w:pPr>
        <w:rPr>
          <w:b/>
          <w:sz w:val="28"/>
        </w:rPr>
      </w:pPr>
      <w:r w:rsidRPr="00794988">
        <w:rPr>
          <w:b/>
          <w:sz w:val="28"/>
        </w:rPr>
        <w:t>S</w:t>
      </w:r>
      <w:r w:rsidRPr="00794988">
        <w:rPr>
          <w:b/>
          <w:sz w:val="28"/>
        </w:rPr>
        <w:t>erviço educativo</w:t>
      </w:r>
    </w:p>
    <w:p w:rsidR="00794988" w:rsidRPr="00794988" w:rsidRDefault="00794988" w:rsidP="00794988">
      <w:pPr>
        <w:rPr>
          <w:b/>
        </w:rPr>
      </w:pPr>
      <w:r w:rsidRPr="00794988">
        <w:rPr>
          <w:b/>
        </w:rPr>
        <w:t xml:space="preserve">Oficinas criativas </w:t>
      </w:r>
    </w:p>
    <w:p w:rsidR="00794988" w:rsidRDefault="00794988" w:rsidP="00794988">
      <w:r>
        <w:t xml:space="preserve">Para todos os públicos e faixas etárias, inspiradas na imaginação e criatividade de Rafael Bordalo Pinheiro. Desenho, pintura, cerâmica e azulejo abrem as portas à imaginação de todos. </w:t>
      </w:r>
    </w:p>
    <w:p w:rsidR="00794988" w:rsidRPr="00794988" w:rsidRDefault="00794988" w:rsidP="00794988">
      <w:pPr>
        <w:rPr>
          <w:b/>
        </w:rPr>
      </w:pPr>
      <w:r w:rsidRPr="00794988">
        <w:rPr>
          <w:b/>
        </w:rPr>
        <w:t xml:space="preserve">Cursos livres </w:t>
      </w:r>
    </w:p>
    <w:p w:rsidR="00794988" w:rsidRDefault="00794988" w:rsidP="00794988">
      <w:r>
        <w:t xml:space="preserve">Teóricos ou de expressão plástica, estes cursos são orientados por artistas convidados e enquadram-se numa dinâmica de aprendizagem ao longo da vida. </w:t>
      </w:r>
    </w:p>
    <w:p w:rsidR="00794988" w:rsidRPr="00794988" w:rsidRDefault="00794988" w:rsidP="00794988">
      <w:pPr>
        <w:rPr>
          <w:b/>
        </w:rPr>
      </w:pPr>
      <w:r w:rsidRPr="00794988">
        <w:rPr>
          <w:b/>
        </w:rPr>
        <w:t>Escolas</w:t>
      </w:r>
    </w:p>
    <w:p w:rsidR="00794988" w:rsidRDefault="00794988" w:rsidP="00794988">
      <w:r>
        <w:t xml:space="preserve">Programação adaptada aos diferentes ciclos de ensino. </w:t>
      </w:r>
    </w:p>
    <w:p w:rsidR="00794988" w:rsidRDefault="00794988" w:rsidP="00794988"/>
    <w:p w:rsidR="00794988" w:rsidRPr="00794988" w:rsidRDefault="00794988" w:rsidP="00794988">
      <w:pPr>
        <w:rPr>
          <w:b/>
          <w:sz w:val="28"/>
        </w:rPr>
      </w:pPr>
      <w:r w:rsidRPr="00794988">
        <w:rPr>
          <w:b/>
          <w:sz w:val="28"/>
        </w:rPr>
        <w:t>Biblioteca</w:t>
      </w:r>
    </w:p>
    <w:p w:rsidR="00794988" w:rsidRDefault="00794988" w:rsidP="00794988">
      <w:r>
        <w:t xml:space="preserve">Este mês destacamos uma publicação com capa e contracapa ilustradas por Rafael Bordalo Pinheiro: </w:t>
      </w:r>
      <w:r w:rsidRPr="00794988">
        <w:rPr>
          <w:i/>
        </w:rPr>
        <w:t xml:space="preserve">O </w:t>
      </w:r>
      <w:proofErr w:type="spellStart"/>
      <w:r w:rsidRPr="00794988">
        <w:rPr>
          <w:i/>
        </w:rPr>
        <w:t>Theatro</w:t>
      </w:r>
      <w:proofErr w:type="spellEnd"/>
      <w:r w:rsidRPr="00794988">
        <w:rPr>
          <w:i/>
        </w:rPr>
        <w:t xml:space="preserve"> </w:t>
      </w:r>
      <w:proofErr w:type="spellStart"/>
      <w:r w:rsidRPr="00794988">
        <w:rPr>
          <w:i/>
        </w:rPr>
        <w:t>Portuguez</w:t>
      </w:r>
      <w:proofErr w:type="spellEnd"/>
      <w:r w:rsidRPr="00794988">
        <w:rPr>
          <w:i/>
        </w:rPr>
        <w:t xml:space="preserve"> no </w:t>
      </w:r>
      <w:proofErr w:type="spellStart"/>
      <w:r w:rsidRPr="00794988">
        <w:rPr>
          <w:i/>
        </w:rPr>
        <w:t>Brazil</w:t>
      </w:r>
      <w:proofErr w:type="spellEnd"/>
      <w:r>
        <w:t xml:space="preserve">, da autoria de </w:t>
      </w:r>
      <w:proofErr w:type="spellStart"/>
      <w:r>
        <w:t>Jayme</w:t>
      </w:r>
      <w:proofErr w:type="spellEnd"/>
      <w:r>
        <w:t xml:space="preserve"> Victor. As ilustrações coloridas desta obra editada no Rio de Janeiro, em 1887, por David </w:t>
      </w:r>
      <w:proofErr w:type="spellStart"/>
      <w:r>
        <w:t>Corazzi</w:t>
      </w:r>
      <w:proofErr w:type="spellEnd"/>
      <w:r>
        <w:t xml:space="preserve">, evocam esta cidade e Lisboa. “Retratos </w:t>
      </w:r>
      <w:proofErr w:type="spellStart"/>
      <w:r>
        <w:t>phototypicos</w:t>
      </w:r>
      <w:proofErr w:type="spellEnd"/>
      <w:r>
        <w:t xml:space="preserve"> e artigos biográficos de Virginia, Eduardo Brazão, João Rosa e Augusto Rosa”, atores portugueses que rumam ao Brasil para ali representar, são dados a conhecer nesta pequena publicação que pertence ao fundo reservado da biblioteca do museu.</w:t>
      </w:r>
    </w:p>
    <w:p w:rsidR="00794988" w:rsidRDefault="00794988" w:rsidP="00794988"/>
    <w:p w:rsidR="00BB190A" w:rsidRPr="00794988" w:rsidRDefault="00BB190A" w:rsidP="00BB190A">
      <w:pPr>
        <w:rPr>
          <w:b/>
          <w:sz w:val="28"/>
        </w:rPr>
      </w:pPr>
      <w:r w:rsidRPr="00794988">
        <w:rPr>
          <w:b/>
          <w:sz w:val="28"/>
        </w:rPr>
        <w:t>Bordalo on-line</w:t>
      </w:r>
    </w:p>
    <w:p w:rsidR="00BB190A" w:rsidRDefault="00BB190A" w:rsidP="00BB190A">
      <w:r>
        <w:t xml:space="preserve">A </w:t>
      </w:r>
      <w:proofErr w:type="spellStart"/>
      <w:r>
        <w:t>HathiTrust’s</w:t>
      </w:r>
      <w:proofErr w:type="spellEnd"/>
      <w:r>
        <w:t xml:space="preserve"> Digital </w:t>
      </w:r>
      <w:proofErr w:type="spellStart"/>
      <w:r>
        <w:t>Library</w:t>
      </w:r>
      <w:proofErr w:type="spellEnd"/>
      <w:r>
        <w:t xml:space="preserve"> disponibiliza on-line a obra </w:t>
      </w:r>
      <w:r w:rsidRPr="00794988">
        <w:rPr>
          <w:i/>
        </w:rPr>
        <w:t xml:space="preserve">Os </w:t>
      </w:r>
      <w:proofErr w:type="spellStart"/>
      <w:r w:rsidRPr="00794988">
        <w:rPr>
          <w:i/>
        </w:rPr>
        <w:t>Theatros</w:t>
      </w:r>
      <w:proofErr w:type="spellEnd"/>
      <w:r w:rsidRPr="00794988">
        <w:rPr>
          <w:i/>
        </w:rPr>
        <w:t xml:space="preserve"> de Lisboa</w:t>
      </w:r>
      <w:r>
        <w:t xml:space="preserve">, de Júlio César Machado, com ilustrações de Rafael Bordalo Pinheiro. Os ambientes, os públicos e os artistas do São Carlos, do D. Maria e do Trindade são alvo de animadas histórias e desenhos. A publicação, datada de 1875, foi da Livraria Editora de </w:t>
      </w:r>
      <w:proofErr w:type="spellStart"/>
      <w:r>
        <w:t>Mattos</w:t>
      </w:r>
      <w:proofErr w:type="spellEnd"/>
      <w:r>
        <w:t xml:space="preserve"> Moreira &amp; Companhia.</w:t>
      </w:r>
    </w:p>
    <w:p w:rsidR="00BB190A" w:rsidRDefault="00BB190A" w:rsidP="00794988"/>
    <w:p w:rsidR="00BB190A" w:rsidRDefault="00BB190A" w:rsidP="00794988">
      <w:pPr>
        <w:rPr>
          <w:b/>
          <w:sz w:val="28"/>
        </w:rPr>
      </w:pPr>
    </w:p>
    <w:p w:rsidR="00794988" w:rsidRPr="00794988" w:rsidRDefault="00794988" w:rsidP="00794988">
      <w:pPr>
        <w:rPr>
          <w:b/>
          <w:sz w:val="28"/>
        </w:rPr>
      </w:pPr>
      <w:bookmarkStart w:id="0" w:name="_GoBack"/>
      <w:bookmarkEnd w:id="0"/>
      <w:proofErr w:type="spellStart"/>
      <w:r w:rsidRPr="00794988">
        <w:rPr>
          <w:b/>
          <w:sz w:val="28"/>
        </w:rPr>
        <w:lastRenderedPageBreak/>
        <w:t>B</w:t>
      </w:r>
      <w:r w:rsidRPr="00794988">
        <w:rPr>
          <w:b/>
          <w:sz w:val="28"/>
        </w:rPr>
        <w:t>ordalar</w:t>
      </w:r>
      <w:proofErr w:type="spellEnd"/>
      <w:r w:rsidRPr="00794988">
        <w:rPr>
          <w:b/>
          <w:sz w:val="28"/>
        </w:rPr>
        <w:t xml:space="preserve"> por aí...</w:t>
      </w:r>
    </w:p>
    <w:p w:rsidR="00794988" w:rsidRDefault="00794988" w:rsidP="00794988">
      <w:r>
        <w:t xml:space="preserve">Casa do </w:t>
      </w:r>
      <w:proofErr w:type="spellStart"/>
      <w:r>
        <w:t>Beau</w:t>
      </w:r>
      <w:proofErr w:type="spellEnd"/>
      <w:r>
        <w:t xml:space="preserve"> </w:t>
      </w:r>
      <w:proofErr w:type="spellStart"/>
      <w:r>
        <w:t>Séjour</w:t>
      </w:r>
      <w:proofErr w:type="spellEnd"/>
      <w:r>
        <w:t xml:space="preserve"> </w:t>
      </w:r>
    </w:p>
    <w:p w:rsidR="00794988" w:rsidRDefault="00794988" w:rsidP="00794988">
      <w:r>
        <w:t xml:space="preserve">Rafael e os seus irmãos Maria Augusta e Columbano Bordalo Pinheiro realizaram intervenções artísticas nos interiores do </w:t>
      </w:r>
      <w:proofErr w:type="spellStart"/>
      <w:r>
        <w:t>Beau</w:t>
      </w:r>
      <w:proofErr w:type="spellEnd"/>
      <w:r>
        <w:t xml:space="preserve"> </w:t>
      </w:r>
      <w:proofErr w:type="spellStart"/>
      <w:r>
        <w:t>Séjour</w:t>
      </w:r>
      <w:proofErr w:type="spellEnd"/>
      <w:r>
        <w:t xml:space="preserve">, situado na Estrada de Benfica, nº 368, em Lisboa. De Rafael pode ver uma fonte-lavatório monumental, um candeeiro em faiança da Sociedade Fabril das Caldas e um móvel decorado com azulejos padrão, o qual pertence à coleção do Museu. Mandado construir, em 1849, pela Viscondessa da Regaleira, o </w:t>
      </w:r>
      <w:proofErr w:type="spellStart"/>
      <w:r>
        <w:t>Beau</w:t>
      </w:r>
      <w:proofErr w:type="spellEnd"/>
      <w:r>
        <w:t xml:space="preserve"> </w:t>
      </w:r>
      <w:proofErr w:type="spellStart"/>
      <w:r>
        <w:t>Séjour</w:t>
      </w:r>
      <w:proofErr w:type="spellEnd"/>
      <w:r>
        <w:t xml:space="preserve"> foi adquirido, em 1859, pelo Barão “brasileiro” da Glória. Os sobrinhos, seus herdeiros em 1876, convidaram alguns artistas para remodelar os interiores, os irmãos Bordalo Pinheiro, os irmãos Meira e o decorador Francisco Vilaça. Pertença da Câmara Municipal de Lisboa desde os anos 80 do século XX, a Casa e os jardins foram alvo de conservação, sendo uma referência da época romântica na cidade de Lisboa. Em 1992, foi ali instalado o Gabinete de Estudos Olisiponenses.</w:t>
      </w:r>
    </w:p>
    <w:p w:rsidR="00794988" w:rsidRDefault="00794988" w:rsidP="00794988">
      <w:pPr>
        <w:rPr>
          <w:b/>
        </w:rPr>
      </w:pPr>
    </w:p>
    <w:p w:rsidR="00794988" w:rsidRPr="00794988" w:rsidRDefault="00794988" w:rsidP="00794988">
      <w:pPr>
        <w:rPr>
          <w:b/>
          <w:sz w:val="28"/>
        </w:rPr>
      </w:pPr>
      <w:r w:rsidRPr="00794988">
        <w:rPr>
          <w:b/>
          <w:sz w:val="28"/>
        </w:rPr>
        <w:t>Bordalo Fora de Portas</w:t>
      </w:r>
    </w:p>
    <w:p w:rsidR="00794988" w:rsidRDefault="00794988" w:rsidP="00794988">
      <w:r>
        <w:t xml:space="preserve">No final de fevereiro o Museu Bordalo Pinheiro foi às Caldas da Rainha, a convite da </w:t>
      </w:r>
      <w:proofErr w:type="spellStart"/>
      <w:r>
        <w:t>bordaliana</w:t>
      </w:r>
      <w:proofErr w:type="spellEnd"/>
      <w:r>
        <w:t xml:space="preserve"> Isabel Castanheira. Fomos conhecer a coleção de cerâmica caldense de João Maria Ferreira, que em conjunto com a historiadora Margarida Araújo nos fez uma interessante e acolhedora visita. Entre mais de um milhar de obras de diferentes artistas da região descobrimos peças únicas de Rafael Bordalo Pinheiro.</w:t>
      </w:r>
    </w:p>
    <w:p w:rsidR="00D00627" w:rsidRDefault="00D00627" w:rsidP="00794988"/>
    <w:sectPr w:rsidR="00D006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988"/>
    <w:rsid w:val="00794988"/>
    <w:rsid w:val="00BB190A"/>
    <w:rsid w:val="00D0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F211A"/>
  <w15:chartTrackingRefBased/>
  <w15:docId w15:val="{FD7D562F-EBFA-480E-B72F-652823DE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942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Miravent</dc:creator>
  <cp:keywords/>
  <dc:description/>
  <cp:lastModifiedBy>Gisela Miravent</cp:lastModifiedBy>
  <cp:revision>1</cp:revision>
  <dcterms:created xsi:type="dcterms:W3CDTF">2017-03-06T14:14:00Z</dcterms:created>
  <dcterms:modified xsi:type="dcterms:W3CDTF">2017-03-06T14:28:00Z</dcterms:modified>
</cp:coreProperties>
</file>