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69195" w14:textId="77777777" w:rsidR="00A01DE1" w:rsidRPr="00A01DE1" w:rsidRDefault="00A01DE1" w:rsidP="00A01DE1">
      <w:hyperlink r:id="rId4" w:history="1">
        <w:r w:rsidRPr="00A01DE1">
          <w:rPr>
            <w:rStyle w:val="Hiperligao"/>
          </w:rPr>
          <w:t>6 h</w:t>
        </w:r>
      </w:hyperlink>
      <w:r w:rsidRPr="00A01DE1">
        <w:t xml:space="preserve">  · </w:t>
      </w:r>
    </w:p>
    <w:p w14:paraId="454BA3AC" w14:textId="77777777" w:rsidR="00A01DE1" w:rsidRPr="00A01DE1" w:rsidRDefault="00A01DE1" w:rsidP="00A01DE1">
      <w:r w:rsidRPr="00A01DE1">
        <w:t>O LINO, UM HOMEM BOM E UM ETNÓGRAFO QUE NOS DEIXOU</w:t>
      </w:r>
    </w:p>
    <w:p w14:paraId="01D2CD37" w14:textId="77777777" w:rsidR="00A01DE1" w:rsidRPr="00A01DE1" w:rsidRDefault="00A01DE1" w:rsidP="00A01DE1">
      <w:r w:rsidRPr="00A01DE1">
        <w:t>Soube ontem através de um amigo comum, o Professor José d’ Encarnação, que o António Lino Rodrigo, um saloio dos quatro costados, de Janes, Alcabideche, tinha falecido no dia 20, a um dia de fazer os 80 anos.</w:t>
      </w:r>
    </w:p>
    <w:p w14:paraId="0F17654A" w14:textId="65DDFAB4" w:rsidR="00A01DE1" w:rsidRPr="00A01DE1" w:rsidRDefault="00A01DE1" w:rsidP="00A01DE1">
      <w:r w:rsidRPr="00A01DE1">
        <w:t>Entre outras profissões que teve</w:t>
      </w:r>
      <w:r w:rsidR="00B457FF">
        <w:t>,</w:t>
      </w:r>
      <w:r w:rsidRPr="00A01DE1">
        <w:t xml:space="preserve"> era Antropólogo, um grande defensor da cultura portuguesa, mas fundamentalmente da CULTURA SALOIA, entre as quais a arquitetura vernácula</w:t>
      </w:r>
      <w:r w:rsidR="00B457FF">
        <w:t>,</w:t>
      </w:r>
      <w:r w:rsidRPr="00A01DE1">
        <w:t xml:space="preserve"> que ainda ponteia </w:t>
      </w:r>
      <w:r w:rsidR="00B457FF">
        <w:t xml:space="preserve">em </w:t>
      </w:r>
      <w:r w:rsidRPr="00A01DE1">
        <w:t>pequenos agregados populacionais de Cascais, Oeiras, Sintra, Mafra e Torres Vedras.</w:t>
      </w:r>
    </w:p>
    <w:p w14:paraId="0F95851B" w14:textId="48EDA9BD" w:rsidR="00A01DE1" w:rsidRPr="00A01DE1" w:rsidRDefault="00A01DE1" w:rsidP="00A01DE1">
      <w:r w:rsidRPr="00A01DE1">
        <w:t>Na sua terra ainda possuía a casa de família</w:t>
      </w:r>
      <w:r w:rsidR="00B457FF">
        <w:t>,</w:t>
      </w:r>
      <w:r w:rsidRPr="00A01DE1">
        <w:t xml:space="preserve"> dos seus avós</w:t>
      </w:r>
      <w:r w:rsidR="00B457FF">
        <w:t>,</w:t>
      </w:r>
      <w:r w:rsidRPr="00A01DE1">
        <w:t xml:space="preserve"> que manteve como ela era desde sempre.</w:t>
      </w:r>
    </w:p>
    <w:p w14:paraId="76201048" w14:textId="5D54917C" w:rsidR="00A01DE1" w:rsidRPr="00A01DE1" w:rsidRDefault="00A01DE1" w:rsidP="00A01DE1">
      <w:r w:rsidRPr="00A01DE1">
        <w:t xml:space="preserve">Fez parte da Comissão Pró-cinquentenário da Coletividade Sociedade Instrução e Recreio Janes Malveira, </w:t>
      </w:r>
      <w:r w:rsidR="00B457FF">
        <w:t xml:space="preserve">de </w:t>
      </w:r>
      <w:r w:rsidRPr="00A01DE1">
        <w:t xml:space="preserve">que publicou um livro de memórias a que deram o sugestivo título </w:t>
      </w:r>
      <w:r w:rsidR="00B457FF">
        <w:t xml:space="preserve">de </w:t>
      </w:r>
      <w:r w:rsidRPr="00A01DE1">
        <w:t>“Uma Sociedade nas Terras do Vento” e montaram um pequeno museu na antiga sede da coletividade.</w:t>
      </w:r>
    </w:p>
    <w:p w14:paraId="471D9231" w14:textId="139DB28A" w:rsidR="00A01DE1" w:rsidRPr="00A01DE1" w:rsidRDefault="00A01DE1" w:rsidP="00A01DE1">
      <w:r w:rsidRPr="00A01DE1">
        <w:t>Nas várias conversas que tivemos sobre Janes</w:t>
      </w:r>
      <w:r w:rsidR="00B457FF">
        <w:t>,</w:t>
      </w:r>
      <w:r w:rsidRPr="00A01DE1">
        <w:t xml:space="preserve"> chamou-nos </w:t>
      </w:r>
      <w:r w:rsidR="00B457FF">
        <w:t>a</w:t>
      </w:r>
      <w:r w:rsidRPr="00A01DE1">
        <w:t xml:space="preserve"> atenção para o Calhau da Senhora, onde lhe tirei uma fotografia, a arquitetura tradicional saloia com os seus pormenores e a poesia espontânea onde se incluía o cantar aos noivos</w:t>
      </w:r>
      <w:r w:rsidR="00B457FF">
        <w:t>,</w:t>
      </w:r>
      <w:r w:rsidRPr="00A01DE1">
        <w:t xml:space="preserve"> que já desapareceu.</w:t>
      </w:r>
    </w:p>
    <w:p w14:paraId="547E3B57" w14:textId="0DB6DC65" w:rsidR="00A01DE1" w:rsidRPr="00A01DE1" w:rsidRDefault="00A01DE1" w:rsidP="00A01DE1">
      <w:r w:rsidRPr="00A01DE1">
        <w:t>Por último</w:t>
      </w:r>
      <w:r w:rsidR="00B457FF">
        <w:t>,</w:t>
      </w:r>
      <w:r w:rsidRPr="00A01DE1">
        <w:t xml:space="preserve"> temos duas fotografias da tradicional debulha do trigo, numa pequena eira, onde guiava dois burros</w:t>
      </w:r>
      <w:r w:rsidR="00B457FF">
        <w:t>,</w:t>
      </w:r>
      <w:r w:rsidRPr="00A01DE1">
        <w:t xml:space="preserve"> de modo a pisarem o trigo para se soltarem os grãos da espiga e, já afastado, observava a limpeza do trigo da palha, que era atirado ao ar com uma pá de madeira por uma idosa de Janes.</w:t>
      </w:r>
    </w:p>
    <w:p w14:paraId="09B754C5" w14:textId="68C8038D" w:rsidR="00A01DE1" w:rsidRPr="00A01DE1" w:rsidRDefault="00A01DE1" w:rsidP="00A01DE1">
      <w:r w:rsidRPr="00A01DE1">
        <w:t>Os meus sentidos pêsam</w:t>
      </w:r>
      <w:r>
        <w:t>e</w:t>
      </w:r>
      <w:r w:rsidRPr="00A01DE1">
        <w:t>s à sua família e amigos.</w:t>
      </w:r>
    </w:p>
    <w:p w14:paraId="593BCD13" w14:textId="77777777" w:rsidR="00A01DE1" w:rsidRPr="00A01DE1" w:rsidRDefault="00A01DE1" w:rsidP="00A01DE1">
      <w:r w:rsidRPr="00A01DE1">
        <w:t>Guilherme Cardoso</w:t>
      </w:r>
    </w:p>
    <w:sectPr w:rsidR="00A01DE1" w:rsidRPr="00A01D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DE1"/>
    <w:rsid w:val="000A371C"/>
    <w:rsid w:val="000A62BC"/>
    <w:rsid w:val="00174A93"/>
    <w:rsid w:val="00176204"/>
    <w:rsid w:val="00177F51"/>
    <w:rsid w:val="00381F90"/>
    <w:rsid w:val="0041654F"/>
    <w:rsid w:val="00604C48"/>
    <w:rsid w:val="006A335D"/>
    <w:rsid w:val="008B6F27"/>
    <w:rsid w:val="00971E00"/>
    <w:rsid w:val="00A01DE1"/>
    <w:rsid w:val="00A85B84"/>
    <w:rsid w:val="00B41905"/>
    <w:rsid w:val="00B457FF"/>
    <w:rsid w:val="00BC4450"/>
    <w:rsid w:val="00D0769E"/>
    <w:rsid w:val="00D20D6D"/>
    <w:rsid w:val="00FA1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3604D"/>
  <w15:chartTrackingRefBased/>
  <w15:docId w15:val="{72AEC41E-F0DD-450C-B71D-CCBBABA14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pt-P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1E00"/>
    <w:rPr>
      <w:rFonts w:ascii="Times New Roman" w:hAnsi="Times New Roman" w:cs="Calibri"/>
      <w:kern w:val="0"/>
      <w:sz w:val="24"/>
      <w:lang w:eastAsia="pt-PT"/>
      <w14:ligatures w14:val="none"/>
    </w:rPr>
  </w:style>
  <w:style w:type="paragraph" w:styleId="Ttulo1">
    <w:name w:val="heading 1"/>
    <w:basedOn w:val="Normal"/>
    <w:next w:val="Normal"/>
    <w:link w:val="Ttulo1Carter"/>
    <w:uiPriority w:val="9"/>
    <w:qFormat/>
    <w:rsid w:val="00A01D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A01D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A01DE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A01DE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A01DE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A01DE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A01DE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A01DE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A01DE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A01DE1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:lang w:eastAsia="pt-PT"/>
      <w14:ligatures w14:val="none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A01DE1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t-PT"/>
      <w14:ligatures w14:val="none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A01DE1"/>
    <w:rPr>
      <w:rFonts w:eastAsiaTheme="majorEastAsia" w:cstheme="majorBidi"/>
      <w:color w:val="2F5496" w:themeColor="accent1" w:themeShade="BF"/>
      <w:kern w:val="0"/>
      <w:sz w:val="28"/>
      <w:szCs w:val="28"/>
      <w:lang w:eastAsia="pt-PT"/>
      <w14:ligatures w14:val="none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A01DE1"/>
    <w:rPr>
      <w:rFonts w:eastAsiaTheme="majorEastAsia" w:cstheme="majorBidi"/>
      <w:i/>
      <w:iCs/>
      <w:color w:val="2F5496" w:themeColor="accent1" w:themeShade="BF"/>
      <w:kern w:val="0"/>
      <w:sz w:val="24"/>
      <w:lang w:eastAsia="pt-PT"/>
      <w14:ligatures w14:val="none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A01DE1"/>
    <w:rPr>
      <w:rFonts w:eastAsiaTheme="majorEastAsia" w:cstheme="majorBidi"/>
      <w:color w:val="2F5496" w:themeColor="accent1" w:themeShade="BF"/>
      <w:kern w:val="0"/>
      <w:sz w:val="24"/>
      <w:lang w:eastAsia="pt-PT"/>
      <w14:ligatures w14:val="none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A01DE1"/>
    <w:rPr>
      <w:rFonts w:eastAsiaTheme="majorEastAsia" w:cstheme="majorBidi"/>
      <w:i/>
      <w:iCs/>
      <w:color w:val="595959" w:themeColor="text1" w:themeTint="A6"/>
      <w:kern w:val="0"/>
      <w:sz w:val="24"/>
      <w:lang w:eastAsia="pt-PT"/>
      <w14:ligatures w14:val="none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A01DE1"/>
    <w:rPr>
      <w:rFonts w:eastAsiaTheme="majorEastAsia" w:cstheme="majorBidi"/>
      <w:color w:val="595959" w:themeColor="text1" w:themeTint="A6"/>
      <w:kern w:val="0"/>
      <w:sz w:val="24"/>
      <w:lang w:eastAsia="pt-PT"/>
      <w14:ligatures w14:val="none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A01DE1"/>
    <w:rPr>
      <w:rFonts w:eastAsiaTheme="majorEastAsia" w:cstheme="majorBidi"/>
      <w:i/>
      <w:iCs/>
      <w:color w:val="272727" w:themeColor="text1" w:themeTint="D8"/>
      <w:kern w:val="0"/>
      <w:sz w:val="24"/>
      <w:lang w:eastAsia="pt-PT"/>
      <w14:ligatures w14:val="none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A01DE1"/>
    <w:rPr>
      <w:rFonts w:eastAsiaTheme="majorEastAsia" w:cstheme="majorBidi"/>
      <w:color w:val="272727" w:themeColor="text1" w:themeTint="D8"/>
      <w:kern w:val="0"/>
      <w:sz w:val="24"/>
      <w:lang w:eastAsia="pt-PT"/>
      <w14:ligatures w14:val="none"/>
    </w:rPr>
  </w:style>
  <w:style w:type="paragraph" w:styleId="Ttulo">
    <w:name w:val="Title"/>
    <w:basedOn w:val="Normal"/>
    <w:next w:val="Normal"/>
    <w:link w:val="TtuloCarter"/>
    <w:uiPriority w:val="10"/>
    <w:qFormat/>
    <w:rsid w:val="00A01D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A01DE1"/>
    <w:rPr>
      <w:rFonts w:asciiTheme="majorHAnsi" w:eastAsiaTheme="majorEastAsia" w:hAnsiTheme="majorHAnsi" w:cstheme="majorBidi"/>
      <w:spacing w:val="-10"/>
      <w:kern w:val="28"/>
      <w:sz w:val="56"/>
      <w:szCs w:val="56"/>
      <w:lang w:eastAsia="pt-PT"/>
      <w14:ligatures w14:val="none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A01DE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A01DE1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eastAsia="pt-PT"/>
      <w14:ligatures w14:val="none"/>
    </w:rPr>
  </w:style>
  <w:style w:type="paragraph" w:styleId="Citao">
    <w:name w:val="Quote"/>
    <w:basedOn w:val="Normal"/>
    <w:next w:val="Normal"/>
    <w:link w:val="CitaoCarter"/>
    <w:uiPriority w:val="29"/>
    <w:qFormat/>
    <w:rsid w:val="00A01D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A01DE1"/>
    <w:rPr>
      <w:rFonts w:ascii="Times New Roman" w:hAnsi="Times New Roman" w:cs="Calibri"/>
      <w:i/>
      <w:iCs/>
      <w:color w:val="404040" w:themeColor="text1" w:themeTint="BF"/>
      <w:kern w:val="0"/>
      <w:sz w:val="24"/>
      <w:lang w:eastAsia="pt-PT"/>
      <w14:ligatures w14:val="none"/>
    </w:rPr>
  </w:style>
  <w:style w:type="paragraph" w:styleId="PargrafodaLista">
    <w:name w:val="List Paragraph"/>
    <w:basedOn w:val="Normal"/>
    <w:uiPriority w:val="34"/>
    <w:qFormat/>
    <w:rsid w:val="00A01DE1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A01DE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A01D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A01DE1"/>
    <w:rPr>
      <w:rFonts w:ascii="Times New Roman" w:hAnsi="Times New Roman" w:cs="Calibri"/>
      <w:i/>
      <w:iCs/>
      <w:color w:val="2F5496" w:themeColor="accent1" w:themeShade="BF"/>
      <w:kern w:val="0"/>
      <w:sz w:val="24"/>
      <w:lang w:eastAsia="pt-PT"/>
      <w14:ligatures w14:val="none"/>
    </w:rPr>
  </w:style>
  <w:style w:type="character" w:styleId="RefernciaIntensa">
    <w:name w:val="Intense Reference"/>
    <w:basedOn w:val="Tipodeletrapredefinidodopargrafo"/>
    <w:uiPriority w:val="32"/>
    <w:qFormat/>
    <w:rsid w:val="00A01DE1"/>
    <w:rPr>
      <w:b/>
      <w:bCs/>
      <w:smallCaps/>
      <w:color w:val="2F5496" w:themeColor="accent1" w:themeShade="BF"/>
      <w:spacing w:val="5"/>
    </w:rPr>
  </w:style>
  <w:style w:type="character" w:styleId="Hiperligao">
    <w:name w:val="Hyperlink"/>
    <w:basedOn w:val="Tipodeletrapredefinidodopargrafo"/>
    <w:uiPriority w:val="99"/>
    <w:unhideWhenUsed/>
    <w:rsid w:val="00A01DE1"/>
    <w:rPr>
      <w:color w:val="0563C1" w:themeColor="hyperlink"/>
      <w:u w:val="single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A01D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facebook.com/guilherme.cardoso1/posts/31483871034537112?__cft__%5b0%5d=AZX70xWRkJvBuRnJ9x_rvv079ueL1w__uUOVAxtjFzJRobCdz_LTNY8A5oK4hMtax8TqU3iuOcp6YCGFPTwDsNHUVQVAfIIlI0d2zxNId44hCISubUThNXweAVc4zW0FpqOuXG4YgVv4GXZHVn9GM-Uy7z0TCOAI1Qhh9TGGoZeRTg&amp;__tn__=%2CO%2CP-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285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Encarnacao</dc:creator>
  <cp:keywords/>
  <dc:description/>
  <cp:lastModifiedBy>Jose Encarnacao</cp:lastModifiedBy>
  <cp:revision>3</cp:revision>
  <dcterms:created xsi:type="dcterms:W3CDTF">2025-08-22T17:00:00Z</dcterms:created>
  <dcterms:modified xsi:type="dcterms:W3CDTF">2025-08-22T17:10:00Z</dcterms:modified>
</cp:coreProperties>
</file>