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E72A2" w14:textId="7F128630" w:rsidR="00226115" w:rsidRPr="00226115" w:rsidRDefault="00226115" w:rsidP="00226115">
      <w:pPr>
        <w:jc w:val="both"/>
        <w:rPr>
          <w:b/>
          <w:bCs/>
        </w:rPr>
      </w:pPr>
      <w:r w:rsidRPr="00226115">
        <w:rPr>
          <w:b/>
          <w:bCs/>
        </w:rPr>
        <w:t>Sinopse</w:t>
      </w:r>
    </w:p>
    <w:p w14:paraId="5F183F2B" w14:textId="77777777" w:rsidR="00FB3E76" w:rsidRPr="00FB3E76" w:rsidRDefault="00FB3E76" w:rsidP="00FB3E76">
      <w:pPr>
        <w:jc w:val="both"/>
      </w:pPr>
    </w:p>
    <w:p w14:paraId="000E88A0" w14:textId="0FA9513B" w:rsidR="005469A7" w:rsidRDefault="005469A7" w:rsidP="005469A7">
      <w:pPr>
        <w:jc w:val="both"/>
      </w:pPr>
      <w:r w:rsidRPr="005469A7">
        <w:t xml:space="preserve">Bernardo de Claraval, o Cristianismo, a Vinha e o Vinho constitui uma reflexão interdisciplinar que </w:t>
      </w:r>
      <w:r w:rsidR="00E37D82">
        <w:t>articula os contributos da</w:t>
      </w:r>
      <w:r w:rsidRPr="005469A7">
        <w:t xml:space="preserve"> história, filosofia, religião e cultura material para explorar a profunda relação entre a espiritualidade cristã e a civilização da vinha e do vinho. A obra inicia-se com uma análise da vida e da ação de Bernardo de Claraval, figura maior da Cristandade medieval, cuja influência ultrapassou largamente o universo cisterciense, projetando-se no pensamento religioso, na cultura e na vida política do seu tempo.</w:t>
      </w:r>
    </w:p>
    <w:p w14:paraId="5CC9F2D2" w14:textId="631AB995" w:rsidR="00E37D82" w:rsidRDefault="00E37D82" w:rsidP="00E37D82">
      <w:pPr>
        <w:jc w:val="both"/>
      </w:pPr>
      <w:r w:rsidRPr="00E37D82">
        <w:t>A partir desta contextualização, a obra analisa, numa perspetiva de longa duração, o papel da vinha e do vinho na tradição judaico-cristã, evidenciando a sua centralidade simbólica, sacramental, social e económica, bem como a ação decisiva da Igreja na preservação, expansão e aperfeiçoamento da cultura vitivinícola europeia.</w:t>
      </w:r>
      <w:r>
        <w:t xml:space="preserve"> </w:t>
      </w:r>
      <w:r w:rsidRPr="00E37D82">
        <w:t xml:space="preserve">Por fim, aprofunda o pensamento </w:t>
      </w:r>
      <w:r w:rsidR="00CF32C5" w:rsidRPr="00E37D82">
        <w:t>Bernardino</w:t>
      </w:r>
      <w:r w:rsidRPr="00E37D82">
        <w:t xml:space="preserve"> sobre estes elementos, revelando a riqueza da sua exegese bíblica e a sua singular capacidade de os elevar a metáforas</w:t>
      </w:r>
      <w:r w:rsidR="00B74DD9">
        <w:t xml:space="preserve"> e a símbolos</w:t>
      </w:r>
      <w:r w:rsidRPr="00E37D82">
        <w:t xml:space="preserve"> espirituais, de grande densidade teológica</w:t>
      </w:r>
      <w:r w:rsidR="00B74DD9">
        <w:t xml:space="preserve"> e </w:t>
      </w:r>
      <w:proofErr w:type="gramStart"/>
      <w:r w:rsidR="00B74DD9">
        <w:t xml:space="preserve">filosófica </w:t>
      </w:r>
      <w:r w:rsidRPr="00E37D82">
        <w:t>,</w:t>
      </w:r>
      <w:proofErr w:type="gramEnd"/>
      <w:r w:rsidRPr="00E37D82">
        <w:t xml:space="preserve"> fundamentais para compreender a sua conceção do homem, da Igreja e da relação entre o temporal e o eterno.</w:t>
      </w:r>
    </w:p>
    <w:p w14:paraId="12EBDD7C" w14:textId="77777777" w:rsidR="00E37D82" w:rsidRDefault="00E37D82" w:rsidP="00E37D82">
      <w:pPr>
        <w:jc w:val="both"/>
      </w:pPr>
    </w:p>
    <w:p w14:paraId="32ACC345" w14:textId="32716F4C" w:rsidR="00E37D82" w:rsidRDefault="00E37D82" w:rsidP="005469A7">
      <w:pPr>
        <w:jc w:val="both"/>
      </w:pPr>
    </w:p>
    <w:p w14:paraId="30C9341D" w14:textId="77777777" w:rsidR="00FB3E76" w:rsidRDefault="00FB3E76" w:rsidP="00FB3E76">
      <w:pPr>
        <w:jc w:val="both"/>
      </w:pPr>
    </w:p>
    <w:sectPr w:rsidR="00FB3E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E76"/>
    <w:rsid w:val="00204F55"/>
    <w:rsid w:val="00226115"/>
    <w:rsid w:val="003F6681"/>
    <w:rsid w:val="005469A7"/>
    <w:rsid w:val="00836EB0"/>
    <w:rsid w:val="009050A3"/>
    <w:rsid w:val="00B74DD9"/>
    <w:rsid w:val="00CF32C5"/>
    <w:rsid w:val="00E37D82"/>
    <w:rsid w:val="00FB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DF605"/>
  <w15:chartTrackingRefBased/>
  <w15:docId w15:val="{B723D71D-E52A-4F93-AA06-AD61DE865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FB3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FB3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FB3E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FB3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FB3E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FB3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FB3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FB3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FB3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FB3E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FB3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FB3E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FB3E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FB3E76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FB3E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FB3E76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FB3E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FB3E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FB3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FB3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FB3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FB3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FB3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FB3E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B3E76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FB3E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FB3E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FB3E76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FB3E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António Maduro</dc:creator>
  <cp:keywords/>
  <dc:description/>
  <cp:lastModifiedBy>António Maduro</cp:lastModifiedBy>
  <cp:revision>5</cp:revision>
  <dcterms:created xsi:type="dcterms:W3CDTF">2026-06-11T17:13:00Z</dcterms:created>
  <dcterms:modified xsi:type="dcterms:W3CDTF">2026-10-09T09:09:00Z</dcterms:modified>
</cp:coreProperties>
</file>