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C3946" w14:textId="658D94E6" w:rsidR="00570948" w:rsidRPr="00570948" w:rsidRDefault="00570948" w:rsidP="00570948">
      <w:pPr>
        <w:jc w:val="center"/>
        <w:rPr>
          <w:b/>
          <w:bCs/>
          <w:sz w:val="32"/>
          <w:szCs w:val="32"/>
        </w:rPr>
      </w:pPr>
      <w:r w:rsidRPr="00570948">
        <w:rPr>
          <w:b/>
          <w:bCs/>
          <w:noProof/>
          <w:sz w:val="32"/>
          <w:szCs w:val="32"/>
        </w:rPr>
        <w:drawing>
          <wp:inline distT="0" distB="0" distL="0" distR="0" wp14:anchorId="5E2234B0" wp14:editId="62F11B16">
            <wp:extent cx="2038350" cy="2106295"/>
            <wp:effectExtent l="0" t="0" r="0" b="8255"/>
            <wp:docPr id="1" name="Imagem 1" descr="Uma imagem com emblema, símbolo, arte, preto e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m emblema, símbolo, arte, preto e branc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41109" cy="2109146"/>
                    </a:xfrm>
                    <a:prstGeom prst="rect">
                      <a:avLst/>
                    </a:prstGeom>
                    <a:noFill/>
                    <a:ln>
                      <a:noFill/>
                    </a:ln>
                  </pic:spPr>
                </pic:pic>
              </a:graphicData>
            </a:graphic>
          </wp:inline>
        </w:drawing>
      </w:r>
    </w:p>
    <w:p w14:paraId="73F81FFB" w14:textId="1215226A" w:rsidR="001D7AA0" w:rsidRDefault="00EA56A7" w:rsidP="00570948">
      <w:pPr>
        <w:ind w:left="-284" w:right="-568" w:hanging="142"/>
        <w:jc w:val="center"/>
        <w:rPr>
          <w:b/>
          <w:bCs/>
        </w:rPr>
      </w:pPr>
      <w:r w:rsidRPr="00EA56A7">
        <w:rPr>
          <w:b/>
          <w:bCs/>
          <w:sz w:val="32"/>
          <w:szCs w:val="32"/>
        </w:rPr>
        <w:t>JOSÉ ADRIANO DE FREITAS CARVALHO</w:t>
      </w:r>
    </w:p>
    <w:p w14:paraId="0C9E75B1" w14:textId="2786A86D" w:rsidR="00083A78" w:rsidRPr="00304A51" w:rsidRDefault="00FC0C6C" w:rsidP="001D7AA0">
      <w:pPr>
        <w:ind w:right="-285"/>
        <w:jc w:val="center"/>
        <w:rPr>
          <w:i/>
          <w:iCs/>
          <w:sz w:val="28"/>
          <w:szCs w:val="28"/>
        </w:rPr>
      </w:pPr>
      <w:r w:rsidRPr="00304A51">
        <w:rPr>
          <w:b/>
          <w:bCs/>
          <w:i/>
          <w:iCs/>
          <w:sz w:val="28"/>
          <w:szCs w:val="28"/>
        </w:rPr>
        <w:t xml:space="preserve">Três grandes damas leitoras de </w:t>
      </w:r>
      <w:proofErr w:type="spellStart"/>
      <w:r w:rsidRPr="00304A51">
        <w:rPr>
          <w:b/>
          <w:bCs/>
          <w:i/>
          <w:iCs/>
          <w:sz w:val="28"/>
          <w:szCs w:val="28"/>
        </w:rPr>
        <w:t>Soliloquios</w:t>
      </w:r>
      <w:proofErr w:type="spellEnd"/>
      <w:r w:rsidRPr="00304A51">
        <w:rPr>
          <w:b/>
          <w:bCs/>
          <w:i/>
          <w:iCs/>
          <w:sz w:val="28"/>
          <w:szCs w:val="28"/>
        </w:rPr>
        <w:t xml:space="preserve"> amorosos de </w:t>
      </w:r>
      <w:proofErr w:type="spellStart"/>
      <w:r w:rsidRPr="00304A51">
        <w:rPr>
          <w:b/>
          <w:bCs/>
          <w:i/>
          <w:iCs/>
          <w:sz w:val="28"/>
          <w:szCs w:val="28"/>
        </w:rPr>
        <w:t>un</w:t>
      </w:r>
      <w:proofErr w:type="spellEnd"/>
      <w:r w:rsidRPr="00304A51">
        <w:rPr>
          <w:b/>
          <w:bCs/>
          <w:i/>
          <w:iCs/>
          <w:sz w:val="28"/>
          <w:szCs w:val="28"/>
        </w:rPr>
        <w:t xml:space="preserve"> alma a </w:t>
      </w:r>
      <w:proofErr w:type="spellStart"/>
      <w:r w:rsidRPr="00304A51">
        <w:rPr>
          <w:b/>
          <w:bCs/>
          <w:i/>
          <w:iCs/>
          <w:sz w:val="28"/>
          <w:szCs w:val="28"/>
        </w:rPr>
        <w:t>Dios</w:t>
      </w:r>
      <w:proofErr w:type="spellEnd"/>
      <w:r w:rsidRPr="00304A51">
        <w:rPr>
          <w:b/>
          <w:bCs/>
          <w:i/>
          <w:iCs/>
          <w:sz w:val="28"/>
          <w:szCs w:val="28"/>
        </w:rPr>
        <w:t xml:space="preserve"> (1626) de Lope de Vega</w:t>
      </w:r>
    </w:p>
    <w:p w14:paraId="09586CE8" w14:textId="2F3AC59A" w:rsidR="00EF6B61" w:rsidRPr="00304A51" w:rsidRDefault="00FC0C6C" w:rsidP="00304A51">
      <w:pPr>
        <w:spacing w:after="0" w:line="360" w:lineRule="atLeast"/>
        <w:jc w:val="both"/>
        <w:rPr>
          <w:i/>
          <w:iCs/>
          <w:sz w:val="24"/>
          <w:szCs w:val="24"/>
        </w:rPr>
      </w:pPr>
      <w:r w:rsidRPr="00304A51">
        <w:rPr>
          <w:i/>
          <w:iCs/>
          <w:sz w:val="24"/>
          <w:szCs w:val="24"/>
        </w:rPr>
        <w:t xml:space="preserve">Em 1626, Lope de Vega, sacerdote desde 1614, bem situado no mundo eclesiástico, autor famosíssimo, </w:t>
      </w:r>
      <w:r w:rsidR="00A96707" w:rsidRPr="00304A51">
        <w:rPr>
          <w:i/>
          <w:iCs/>
          <w:sz w:val="24"/>
          <w:szCs w:val="24"/>
        </w:rPr>
        <w:t>ao</w:t>
      </w:r>
      <w:r w:rsidRPr="00304A51">
        <w:rPr>
          <w:i/>
          <w:iCs/>
          <w:sz w:val="24"/>
          <w:szCs w:val="24"/>
        </w:rPr>
        <w:t>s q</w:t>
      </w:r>
      <w:r w:rsidR="00A96707" w:rsidRPr="00304A51">
        <w:rPr>
          <w:i/>
          <w:iCs/>
          <w:sz w:val="24"/>
          <w:szCs w:val="24"/>
        </w:rPr>
        <w:t>ua</w:t>
      </w:r>
      <w:r w:rsidRPr="00304A51">
        <w:rPr>
          <w:i/>
          <w:iCs/>
          <w:sz w:val="24"/>
          <w:szCs w:val="24"/>
        </w:rPr>
        <w:t>tro</w:t>
      </w:r>
      <w:r w:rsidR="00A96707" w:rsidRPr="00304A51">
        <w:rPr>
          <w:i/>
          <w:iCs/>
          <w:sz w:val="24"/>
          <w:szCs w:val="24"/>
        </w:rPr>
        <w:t xml:space="preserve"> poemas </w:t>
      </w:r>
      <w:r w:rsidRPr="00304A51">
        <w:rPr>
          <w:i/>
          <w:iCs/>
          <w:sz w:val="24"/>
          <w:szCs w:val="24"/>
        </w:rPr>
        <w:t xml:space="preserve">dos </w:t>
      </w:r>
      <w:proofErr w:type="spellStart"/>
      <w:r w:rsidRPr="00304A51">
        <w:rPr>
          <w:i/>
          <w:iCs/>
          <w:sz w:val="24"/>
          <w:szCs w:val="24"/>
        </w:rPr>
        <w:t>Cuatro</w:t>
      </w:r>
      <w:proofErr w:type="spellEnd"/>
      <w:r w:rsidRPr="00304A51">
        <w:rPr>
          <w:i/>
          <w:iCs/>
          <w:sz w:val="24"/>
          <w:szCs w:val="24"/>
        </w:rPr>
        <w:t xml:space="preserve"> </w:t>
      </w:r>
      <w:proofErr w:type="spellStart"/>
      <w:proofErr w:type="gramStart"/>
      <w:r w:rsidRPr="00304A51">
        <w:rPr>
          <w:i/>
          <w:iCs/>
          <w:sz w:val="24"/>
          <w:szCs w:val="24"/>
        </w:rPr>
        <w:t>soliloquios.Llanto</w:t>
      </w:r>
      <w:proofErr w:type="spellEnd"/>
      <w:proofErr w:type="gramEnd"/>
      <w:r w:rsidRPr="00304A51">
        <w:rPr>
          <w:i/>
          <w:iCs/>
          <w:sz w:val="24"/>
          <w:szCs w:val="24"/>
        </w:rPr>
        <w:t xml:space="preserve"> y lagrimas que </w:t>
      </w:r>
      <w:proofErr w:type="spellStart"/>
      <w:r w:rsidRPr="00304A51">
        <w:rPr>
          <w:i/>
          <w:iCs/>
          <w:sz w:val="24"/>
          <w:szCs w:val="24"/>
        </w:rPr>
        <w:t>hizo</w:t>
      </w:r>
      <w:proofErr w:type="spellEnd"/>
      <w:r w:rsidRPr="00304A51">
        <w:rPr>
          <w:i/>
          <w:iCs/>
          <w:sz w:val="24"/>
          <w:szCs w:val="24"/>
        </w:rPr>
        <w:t xml:space="preserve"> </w:t>
      </w:r>
      <w:proofErr w:type="spellStart"/>
      <w:r w:rsidRPr="00304A51">
        <w:rPr>
          <w:i/>
          <w:iCs/>
          <w:sz w:val="24"/>
          <w:szCs w:val="24"/>
        </w:rPr>
        <w:t>arrodillado</w:t>
      </w:r>
      <w:proofErr w:type="spellEnd"/>
      <w:r w:rsidRPr="00304A51">
        <w:rPr>
          <w:i/>
          <w:iCs/>
          <w:sz w:val="24"/>
          <w:szCs w:val="24"/>
        </w:rPr>
        <w:t xml:space="preserve"> </w:t>
      </w:r>
      <w:proofErr w:type="spellStart"/>
      <w:r w:rsidRPr="00304A51">
        <w:rPr>
          <w:i/>
          <w:iCs/>
          <w:sz w:val="24"/>
          <w:szCs w:val="24"/>
        </w:rPr>
        <w:t>delante</w:t>
      </w:r>
      <w:proofErr w:type="spellEnd"/>
      <w:r w:rsidRPr="00304A51">
        <w:rPr>
          <w:i/>
          <w:iCs/>
          <w:sz w:val="24"/>
          <w:szCs w:val="24"/>
        </w:rPr>
        <w:t xml:space="preserve"> de </w:t>
      </w:r>
      <w:proofErr w:type="spellStart"/>
      <w:r w:rsidRPr="00304A51">
        <w:rPr>
          <w:i/>
          <w:iCs/>
          <w:sz w:val="24"/>
          <w:szCs w:val="24"/>
        </w:rPr>
        <w:t>un</w:t>
      </w:r>
      <w:proofErr w:type="spellEnd"/>
      <w:r w:rsidRPr="00304A51">
        <w:rPr>
          <w:i/>
          <w:iCs/>
          <w:sz w:val="24"/>
          <w:szCs w:val="24"/>
        </w:rPr>
        <w:t xml:space="preserve"> crucifixo..</w:t>
      </w:r>
      <w:r w:rsidR="00A96707" w:rsidRPr="00304A51">
        <w:rPr>
          <w:i/>
          <w:iCs/>
          <w:sz w:val="24"/>
          <w:szCs w:val="24"/>
        </w:rPr>
        <w:t xml:space="preserve">., escritos aquando da sua entrada na Ordem </w:t>
      </w:r>
      <w:r w:rsidR="002305CD" w:rsidRPr="00304A51">
        <w:rPr>
          <w:i/>
          <w:iCs/>
          <w:sz w:val="24"/>
          <w:szCs w:val="24"/>
        </w:rPr>
        <w:t>T</w:t>
      </w:r>
      <w:r w:rsidR="00A96707" w:rsidRPr="00304A51">
        <w:rPr>
          <w:i/>
          <w:iCs/>
          <w:sz w:val="24"/>
          <w:szCs w:val="24"/>
        </w:rPr>
        <w:t>erceira de S. Francisco (1610) e publicados em 1612, acrescenta mais três poemas e um comentário, tipo glosa, em prosa a cada um dos sete solilóquios.</w:t>
      </w:r>
      <w:r w:rsidR="009B7214" w:rsidRPr="00304A51">
        <w:rPr>
          <w:i/>
          <w:iCs/>
          <w:sz w:val="24"/>
          <w:szCs w:val="24"/>
        </w:rPr>
        <w:t xml:space="preserve"> Esqueceremos que Lope se dá como simples tradutor da obra latina de um cartuxo, </w:t>
      </w:r>
      <w:r w:rsidR="00CC56B0" w:rsidRPr="00304A51">
        <w:rPr>
          <w:i/>
          <w:iCs/>
          <w:sz w:val="24"/>
          <w:szCs w:val="24"/>
        </w:rPr>
        <w:t>«</w:t>
      </w:r>
      <w:r w:rsidR="009B7214" w:rsidRPr="00304A51">
        <w:rPr>
          <w:i/>
          <w:iCs/>
          <w:sz w:val="24"/>
          <w:szCs w:val="24"/>
        </w:rPr>
        <w:t>Fr.</w:t>
      </w:r>
      <w:r w:rsidR="00EF6B61" w:rsidRPr="00304A51">
        <w:rPr>
          <w:i/>
          <w:iCs/>
          <w:sz w:val="24"/>
          <w:szCs w:val="24"/>
        </w:rPr>
        <w:t xml:space="preserve"> </w:t>
      </w:r>
      <w:proofErr w:type="spellStart"/>
      <w:r w:rsidR="00EF6B61" w:rsidRPr="00304A51">
        <w:rPr>
          <w:i/>
          <w:iCs/>
          <w:sz w:val="24"/>
          <w:szCs w:val="24"/>
        </w:rPr>
        <w:t>Graviel</w:t>
      </w:r>
      <w:proofErr w:type="spellEnd"/>
      <w:r w:rsidR="00EF6B61" w:rsidRPr="00304A51">
        <w:rPr>
          <w:i/>
          <w:iCs/>
          <w:sz w:val="24"/>
          <w:szCs w:val="24"/>
        </w:rPr>
        <w:t xml:space="preserve"> </w:t>
      </w:r>
      <w:proofErr w:type="spellStart"/>
      <w:r w:rsidR="00EF6B61" w:rsidRPr="00304A51">
        <w:rPr>
          <w:i/>
          <w:iCs/>
          <w:sz w:val="24"/>
          <w:szCs w:val="24"/>
        </w:rPr>
        <w:t>Padecopeo</w:t>
      </w:r>
      <w:proofErr w:type="spellEnd"/>
      <w:r w:rsidR="00CC56B0" w:rsidRPr="00304A51">
        <w:rPr>
          <w:i/>
          <w:iCs/>
          <w:sz w:val="24"/>
          <w:szCs w:val="24"/>
        </w:rPr>
        <w:t>»</w:t>
      </w:r>
      <w:r w:rsidR="00EF6B61" w:rsidRPr="00304A51">
        <w:rPr>
          <w:i/>
          <w:iCs/>
          <w:sz w:val="24"/>
          <w:szCs w:val="24"/>
        </w:rPr>
        <w:t xml:space="preserve">, que mais não é que o anagrama de Lope de Vega </w:t>
      </w:r>
      <w:proofErr w:type="spellStart"/>
      <w:r w:rsidR="00EF6B61" w:rsidRPr="00304A51">
        <w:rPr>
          <w:i/>
          <w:iCs/>
          <w:sz w:val="24"/>
          <w:szCs w:val="24"/>
        </w:rPr>
        <w:t>Carpio</w:t>
      </w:r>
      <w:proofErr w:type="spellEnd"/>
      <w:r w:rsidR="00EF6B61" w:rsidRPr="00304A51">
        <w:rPr>
          <w:i/>
          <w:iCs/>
          <w:sz w:val="24"/>
          <w:szCs w:val="24"/>
        </w:rPr>
        <w:t>, e apenas aludiremos, pois não é es</w:t>
      </w:r>
      <w:r w:rsidR="00E04F05" w:rsidRPr="00304A51">
        <w:rPr>
          <w:i/>
          <w:iCs/>
          <w:sz w:val="24"/>
          <w:szCs w:val="24"/>
        </w:rPr>
        <w:t>s</w:t>
      </w:r>
      <w:r w:rsidR="00EF6B61" w:rsidRPr="00304A51">
        <w:rPr>
          <w:i/>
          <w:iCs/>
          <w:sz w:val="24"/>
          <w:szCs w:val="24"/>
        </w:rPr>
        <w:t xml:space="preserve">a dimensão </w:t>
      </w:r>
      <w:proofErr w:type="spellStart"/>
      <w:r w:rsidR="00EF6B61" w:rsidRPr="00304A51">
        <w:rPr>
          <w:i/>
          <w:iCs/>
          <w:sz w:val="24"/>
          <w:szCs w:val="24"/>
        </w:rPr>
        <w:t>dramáticamente</w:t>
      </w:r>
      <w:proofErr w:type="spellEnd"/>
      <w:r w:rsidR="00EF6B61" w:rsidRPr="00304A51">
        <w:rPr>
          <w:i/>
          <w:iCs/>
          <w:sz w:val="24"/>
          <w:szCs w:val="24"/>
        </w:rPr>
        <w:t xml:space="preserve"> escand</w:t>
      </w:r>
      <w:r w:rsidR="00CC56B0" w:rsidRPr="00304A51">
        <w:rPr>
          <w:i/>
          <w:iCs/>
          <w:sz w:val="24"/>
          <w:szCs w:val="24"/>
        </w:rPr>
        <w:t>a</w:t>
      </w:r>
      <w:r w:rsidR="00EF6B61" w:rsidRPr="00304A51">
        <w:rPr>
          <w:i/>
          <w:iCs/>
          <w:sz w:val="24"/>
          <w:szCs w:val="24"/>
        </w:rPr>
        <w:t>losa</w:t>
      </w:r>
      <w:r w:rsidR="00E04F05" w:rsidRPr="00304A51">
        <w:rPr>
          <w:i/>
          <w:iCs/>
          <w:sz w:val="24"/>
          <w:szCs w:val="24"/>
        </w:rPr>
        <w:t xml:space="preserve"> que nos interessa</w:t>
      </w:r>
      <w:r w:rsidR="00EF6B61" w:rsidRPr="00304A51">
        <w:rPr>
          <w:i/>
          <w:iCs/>
          <w:sz w:val="24"/>
          <w:szCs w:val="24"/>
        </w:rPr>
        <w:t xml:space="preserve">, a que os </w:t>
      </w:r>
      <w:proofErr w:type="spellStart"/>
      <w:r w:rsidR="00EF6B61" w:rsidRPr="00304A51">
        <w:rPr>
          <w:i/>
          <w:iCs/>
          <w:sz w:val="24"/>
          <w:szCs w:val="24"/>
        </w:rPr>
        <w:t>Soliloquios</w:t>
      </w:r>
      <w:proofErr w:type="spellEnd"/>
      <w:r w:rsidR="00EF6B61" w:rsidRPr="00304A51">
        <w:rPr>
          <w:i/>
          <w:iCs/>
          <w:sz w:val="24"/>
          <w:szCs w:val="24"/>
        </w:rPr>
        <w:t xml:space="preserve"> amorosos brotam num momento de grande comoção da</w:t>
      </w:r>
      <w:r w:rsidR="00CC56B0" w:rsidRPr="00304A51">
        <w:rPr>
          <w:i/>
          <w:iCs/>
          <w:sz w:val="24"/>
          <w:szCs w:val="24"/>
        </w:rPr>
        <w:t xml:space="preserve"> vid</w:t>
      </w:r>
      <w:r w:rsidR="00EF6B61" w:rsidRPr="00304A51">
        <w:rPr>
          <w:i/>
          <w:iCs/>
          <w:sz w:val="24"/>
          <w:szCs w:val="24"/>
        </w:rPr>
        <w:t xml:space="preserve">a do seu autor, </w:t>
      </w:r>
      <w:r w:rsidR="00CC56B0" w:rsidRPr="00304A51">
        <w:rPr>
          <w:i/>
          <w:iCs/>
          <w:sz w:val="24"/>
          <w:szCs w:val="24"/>
        </w:rPr>
        <w:t>balizado</w:t>
      </w:r>
      <w:r w:rsidR="00EF6B61" w:rsidRPr="00304A51">
        <w:rPr>
          <w:i/>
          <w:iCs/>
          <w:sz w:val="24"/>
          <w:szCs w:val="24"/>
        </w:rPr>
        <w:t xml:space="preserve"> tanto pela morte da mulher e do seu filho</w:t>
      </w:r>
      <w:r w:rsidR="00CC56B0" w:rsidRPr="00304A51">
        <w:rPr>
          <w:i/>
          <w:iCs/>
          <w:sz w:val="24"/>
          <w:szCs w:val="24"/>
        </w:rPr>
        <w:t xml:space="preserve"> (1612, 1613)</w:t>
      </w:r>
      <w:r w:rsidR="00EF6B61" w:rsidRPr="00304A51">
        <w:rPr>
          <w:i/>
          <w:iCs/>
          <w:sz w:val="24"/>
          <w:szCs w:val="24"/>
        </w:rPr>
        <w:t xml:space="preserve"> como pelo amor</w:t>
      </w:r>
      <w:r w:rsidR="00CC56B0" w:rsidRPr="00304A51">
        <w:rPr>
          <w:i/>
          <w:iCs/>
          <w:sz w:val="24"/>
          <w:szCs w:val="24"/>
        </w:rPr>
        <w:t xml:space="preserve"> </w:t>
      </w:r>
      <w:r w:rsidR="00EF6B61" w:rsidRPr="00304A51">
        <w:rPr>
          <w:i/>
          <w:iCs/>
          <w:sz w:val="24"/>
          <w:szCs w:val="24"/>
        </w:rPr>
        <w:t xml:space="preserve">por Marta </w:t>
      </w:r>
      <w:proofErr w:type="spellStart"/>
      <w:r w:rsidR="00EF6B61" w:rsidRPr="00304A51">
        <w:rPr>
          <w:i/>
          <w:iCs/>
          <w:sz w:val="24"/>
          <w:szCs w:val="24"/>
        </w:rPr>
        <w:t>Nevares</w:t>
      </w:r>
      <w:proofErr w:type="spellEnd"/>
      <w:r w:rsidR="00EF6B61" w:rsidRPr="00304A51">
        <w:rPr>
          <w:i/>
          <w:iCs/>
          <w:sz w:val="24"/>
          <w:szCs w:val="24"/>
        </w:rPr>
        <w:t xml:space="preserve"> de</w:t>
      </w:r>
      <w:r w:rsidR="0055684A" w:rsidRPr="00304A51">
        <w:rPr>
          <w:i/>
          <w:iCs/>
          <w:sz w:val="24"/>
          <w:szCs w:val="24"/>
        </w:rPr>
        <w:t>s</w:t>
      </w:r>
      <w:r w:rsidR="00EF6B61" w:rsidRPr="00304A51">
        <w:rPr>
          <w:i/>
          <w:iCs/>
          <w:sz w:val="24"/>
          <w:szCs w:val="24"/>
        </w:rPr>
        <w:t>de 1616</w:t>
      </w:r>
      <w:r w:rsidR="00CC56B0" w:rsidRPr="00304A51">
        <w:rPr>
          <w:i/>
          <w:iCs/>
          <w:sz w:val="24"/>
          <w:szCs w:val="24"/>
        </w:rPr>
        <w:t xml:space="preserve">, drama vivido de </w:t>
      </w:r>
      <w:proofErr w:type="gramStart"/>
      <w:r w:rsidR="00CC56B0" w:rsidRPr="00304A51">
        <w:rPr>
          <w:i/>
          <w:iCs/>
          <w:sz w:val="24"/>
          <w:szCs w:val="24"/>
        </w:rPr>
        <w:t>tanto modos</w:t>
      </w:r>
      <w:proofErr w:type="gramEnd"/>
      <w:r w:rsidR="00EF6B61" w:rsidRPr="00304A51">
        <w:rPr>
          <w:i/>
          <w:iCs/>
          <w:sz w:val="24"/>
          <w:szCs w:val="24"/>
        </w:rPr>
        <w:t xml:space="preserve">... </w:t>
      </w:r>
    </w:p>
    <w:p w14:paraId="6A683C5C" w14:textId="5C3F2DE8" w:rsidR="00062517" w:rsidRPr="00304A51" w:rsidRDefault="00A96707" w:rsidP="00304A51">
      <w:pPr>
        <w:spacing w:after="0" w:line="360" w:lineRule="atLeast"/>
        <w:jc w:val="both"/>
        <w:rPr>
          <w:i/>
          <w:iCs/>
          <w:sz w:val="24"/>
          <w:szCs w:val="24"/>
        </w:rPr>
      </w:pPr>
      <w:r w:rsidRPr="00304A51">
        <w:rPr>
          <w:i/>
          <w:iCs/>
          <w:sz w:val="24"/>
          <w:szCs w:val="24"/>
        </w:rPr>
        <w:t>Neles</w:t>
      </w:r>
      <w:r w:rsidR="002305CD" w:rsidRPr="00304A51">
        <w:rPr>
          <w:i/>
          <w:iCs/>
          <w:sz w:val="24"/>
          <w:szCs w:val="24"/>
        </w:rPr>
        <w:t xml:space="preserve">, o eu pecador, de matriz </w:t>
      </w:r>
      <w:proofErr w:type="spellStart"/>
      <w:r w:rsidR="002305CD" w:rsidRPr="00304A51">
        <w:rPr>
          <w:i/>
          <w:iCs/>
          <w:sz w:val="24"/>
          <w:szCs w:val="24"/>
        </w:rPr>
        <w:t>agustiniana</w:t>
      </w:r>
      <w:proofErr w:type="spellEnd"/>
      <w:r w:rsidR="002305CD" w:rsidRPr="00304A51">
        <w:rPr>
          <w:i/>
          <w:iCs/>
          <w:sz w:val="24"/>
          <w:szCs w:val="24"/>
        </w:rPr>
        <w:t xml:space="preserve">, medita, mais que no seu arrependimento, na misericórdia de Cristo. </w:t>
      </w:r>
      <w:r w:rsidR="00E04F05" w:rsidRPr="00304A51">
        <w:rPr>
          <w:i/>
          <w:iCs/>
          <w:sz w:val="24"/>
          <w:szCs w:val="24"/>
        </w:rPr>
        <w:t xml:space="preserve">A expectativa </w:t>
      </w:r>
      <w:proofErr w:type="spellStart"/>
      <w:r w:rsidR="00E04F05" w:rsidRPr="00304A51">
        <w:rPr>
          <w:i/>
          <w:iCs/>
          <w:sz w:val="24"/>
          <w:szCs w:val="24"/>
        </w:rPr>
        <w:t>anciosa</w:t>
      </w:r>
      <w:proofErr w:type="spellEnd"/>
      <w:r w:rsidR="00E04F05" w:rsidRPr="00304A51">
        <w:rPr>
          <w:i/>
          <w:iCs/>
          <w:sz w:val="24"/>
          <w:szCs w:val="24"/>
        </w:rPr>
        <w:t xml:space="preserve"> de receber o «abraço» de Cristo é, </w:t>
      </w:r>
      <w:proofErr w:type="spellStart"/>
      <w:r w:rsidR="00E04F05" w:rsidRPr="00304A51">
        <w:rPr>
          <w:i/>
          <w:iCs/>
          <w:sz w:val="24"/>
          <w:szCs w:val="24"/>
        </w:rPr>
        <w:t>exactamente</w:t>
      </w:r>
      <w:proofErr w:type="spellEnd"/>
      <w:r w:rsidR="00E04F05" w:rsidRPr="00304A51">
        <w:rPr>
          <w:i/>
          <w:iCs/>
          <w:sz w:val="24"/>
          <w:szCs w:val="24"/>
        </w:rPr>
        <w:t xml:space="preserve">, a </w:t>
      </w:r>
      <w:proofErr w:type="spellStart"/>
      <w:r w:rsidR="00E04F05" w:rsidRPr="00304A51">
        <w:rPr>
          <w:i/>
          <w:iCs/>
          <w:sz w:val="24"/>
          <w:szCs w:val="24"/>
        </w:rPr>
        <w:t>a</w:t>
      </w:r>
      <w:proofErr w:type="spellEnd"/>
      <w:r w:rsidR="00E04F05" w:rsidRPr="00304A51">
        <w:rPr>
          <w:i/>
          <w:iCs/>
          <w:sz w:val="24"/>
          <w:szCs w:val="24"/>
        </w:rPr>
        <w:t xml:space="preserve"> conclusão do último solilóquio... </w:t>
      </w:r>
      <w:r w:rsidR="002305CD" w:rsidRPr="00304A51">
        <w:rPr>
          <w:i/>
          <w:iCs/>
          <w:sz w:val="24"/>
          <w:szCs w:val="24"/>
        </w:rPr>
        <w:t xml:space="preserve">Escritos numa linguagem altamente </w:t>
      </w:r>
      <w:proofErr w:type="spellStart"/>
      <w:r w:rsidR="002305CD" w:rsidRPr="00304A51">
        <w:rPr>
          <w:i/>
          <w:iCs/>
          <w:sz w:val="24"/>
          <w:szCs w:val="24"/>
        </w:rPr>
        <w:t>afectiva</w:t>
      </w:r>
      <w:proofErr w:type="spellEnd"/>
      <w:r w:rsidR="002305CD" w:rsidRPr="00304A51">
        <w:rPr>
          <w:i/>
          <w:iCs/>
          <w:sz w:val="24"/>
          <w:szCs w:val="24"/>
        </w:rPr>
        <w:t xml:space="preserve">, com momentos de fundo intimismo, os </w:t>
      </w:r>
      <w:proofErr w:type="spellStart"/>
      <w:r w:rsidR="002305CD" w:rsidRPr="00304A51">
        <w:rPr>
          <w:i/>
          <w:iCs/>
          <w:sz w:val="24"/>
          <w:szCs w:val="24"/>
        </w:rPr>
        <w:t>Soliloquios</w:t>
      </w:r>
      <w:proofErr w:type="spellEnd"/>
      <w:r w:rsidR="002305CD" w:rsidRPr="00304A51">
        <w:rPr>
          <w:i/>
          <w:iCs/>
          <w:sz w:val="24"/>
          <w:szCs w:val="24"/>
        </w:rPr>
        <w:t xml:space="preserve"> amorosos fecham, como que </w:t>
      </w:r>
      <w:proofErr w:type="gramStart"/>
      <w:r w:rsidR="002305CD" w:rsidRPr="00304A51">
        <w:rPr>
          <w:i/>
          <w:iCs/>
          <w:sz w:val="24"/>
          <w:szCs w:val="24"/>
        </w:rPr>
        <w:t>completando-se</w:t>
      </w:r>
      <w:proofErr w:type="gramEnd"/>
      <w:r w:rsidR="002305CD" w:rsidRPr="00304A51">
        <w:rPr>
          <w:i/>
          <w:iCs/>
          <w:sz w:val="24"/>
          <w:szCs w:val="24"/>
        </w:rPr>
        <w:t>, por «</w:t>
      </w:r>
      <w:proofErr w:type="spellStart"/>
      <w:r w:rsidR="002305CD" w:rsidRPr="00304A51">
        <w:rPr>
          <w:i/>
          <w:iCs/>
          <w:sz w:val="24"/>
          <w:szCs w:val="24"/>
        </w:rPr>
        <w:t>Cien</w:t>
      </w:r>
      <w:proofErr w:type="spellEnd"/>
      <w:r w:rsidR="002305CD" w:rsidRPr="00304A51">
        <w:rPr>
          <w:i/>
          <w:iCs/>
          <w:sz w:val="24"/>
          <w:szCs w:val="24"/>
        </w:rPr>
        <w:t xml:space="preserve"> </w:t>
      </w:r>
      <w:proofErr w:type="spellStart"/>
      <w:r w:rsidR="002305CD" w:rsidRPr="00304A51">
        <w:rPr>
          <w:i/>
          <w:iCs/>
          <w:sz w:val="24"/>
          <w:szCs w:val="24"/>
        </w:rPr>
        <w:t>jaculatorias</w:t>
      </w:r>
      <w:proofErr w:type="spellEnd"/>
      <w:r w:rsidR="002305CD" w:rsidRPr="00304A51">
        <w:rPr>
          <w:i/>
          <w:iCs/>
          <w:sz w:val="24"/>
          <w:szCs w:val="24"/>
        </w:rPr>
        <w:t>» extraídas, na sua ma</w:t>
      </w:r>
      <w:r w:rsidR="00B21FCE" w:rsidRPr="00304A51">
        <w:rPr>
          <w:i/>
          <w:iCs/>
          <w:sz w:val="24"/>
          <w:szCs w:val="24"/>
        </w:rPr>
        <w:t>i</w:t>
      </w:r>
      <w:r w:rsidR="002305CD" w:rsidRPr="00304A51">
        <w:rPr>
          <w:i/>
          <w:iCs/>
          <w:sz w:val="24"/>
          <w:szCs w:val="24"/>
        </w:rPr>
        <w:t>or</w:t>
      </w:r>
      <w:r w:rsidR="00FC580A" w:rsidRPr="00304A51">
        <w:rPr>
          <w:i/>
          <w:iCs/>
          <w:sz w:val="24"/>
          <w:szCs w:val="24"/>
        </w:rPr>
        <w:t>ia</w:t>
      </w:r>
      <w:r w:rsidR="002305CD" w:rsidRPr="00304A51">
        <w:rPr>
          <w:i/>
          <w:iCs/>
          <w:sz w:val="24"/>
          <w:szCs w:val="24"/>
        </w:rPr>
        <w:t xml:space="preserve">, dos mesmos </w:t>
      </w:r>
      <w:r w:rsidR="00EA56A7" w:rsidRPr="00304A51">
        <w:rPr>
          <w:i/>
          <w:iCs/>
          <w:sz w:val="24"/>
          <w:szCs w:val="24"/>
        </w:rPr>
        <w:t>comentários do</w:t>
      </w:r>
      <w:r w:rsidR="002305CD" w:rsidRPr="00304A51">
        <w:rPr>
          <w:i/>
          <w:iCs/>
          <w:sz w:val="24"/>
          <w:szCs w:val="24"/>
        </w:rPr>
        <w:t xml:space="preserve"> autor – um modo de reavivar a meditação –</w:t>
      </w:r>
      <w:r w:rsidR="00062517" w:rsidRPr="00304A51">
        <w:rPr>
          <w:i/>
          <w:iCs/>
          <w:sz w:val="24"/>
          <w:szCs w:val="24"/>
        </w:rPr>
        <w:t xml:space="preserve">, seguidas da tradução dos hinos litúrgicos marianos Ave Maria Stella e </w:t>
      </w:r>
      <w:proofErr w:type="spellStart"/>
      <w:r w:rsidR="00062517" w:rsidRPr="00304A51">
        <w:rPr>
          <w:i/>
          <w:iCs/>
          <w:sz w:val="24"/>
          <w:szCs w:val="24"/>
        </w:rPr>
        <w:t>Stabat</w:t>
      </w:r>
      <w:proofErr w:type="spellEnd"/>
      <w:r w:rsidR="00062517" w:rsidRPr="00304A51">
        <w:rPr>
          <w:i/>
          <w:iCs/>
          <w:sz w:val="24"/>
          <w:szCs w:val="24"/>
        </w:rPr>
        <w:t xml:space="preserve"> </w:t>
      </w:r>
      <w:proofErr w:type="spellStart"/>
      <w:r w:rsidR="00062517" w:rsidRPr="00304A51">
        <w:rPr>
          <w:i/>
          <w:iCs/>
          <w:sz w:val="24"/>
          <w:szCs w:val="24"/>
        </w:rPr>
        <w:t>Mater</w:t>
      </w:r>
      <w:proofErr w:type="spellEnd"/>
      <w:r w:rsidR="00062517" w:rsidRPr="00304A51">
        <w:rPr>
          <w:i/>
          <w:iCs/>
          <w:sz w:val="24"/>
          <w:szCs w:val="24"/>
        </w:rPr>
        <w:t xml:space="preserve">. Um conjunto de textos com que Lope oferece um pequeno livro de meditação, digamos mesmo, um pequeno devocionário, dimensão esta que não costuma ser tida em conta quando se estuda esta pequenina obra do grande poeta. </w:t>
      </w:r>
    </w:p>
    <w:p w14:paraId="604B328B" w14:textId="226E1458" w:rsidR="00B21FCE" w:rsidRPr="00304A51" w:rsidRDefault="00062517" w:rsidP="00304A51">
      <w:pPr>
        <w:spacing w:after="0" w:line="360" w:lineRule="atLeast"/>
        <w:jc w:val="both"/>
        <w:rPr>
          <w:i/>
          <w:iCs/>
          <w:sz w:val="24"/>
          <w:szCs w:val="24"/>
        </w:rPr>
      </w:pPr>
      <w:r w:rsidRPr="00304A51">
        <w:rPr>
          <w:i/>
          <w:iCs/>
          <w:sz w:val="24"/>
          <w:szCs w:val="24"/>
        </w:rPr>
        <w:t>Curiosamente</w:t>
      </w:r>
      <w:r w:rsidR="00815101" w:rsidRPr="00304A51">
        <w:rPr>
          <w:i/>
          <w:iCs/>
          <w:sz w:val="24"/>
          <w:szCs w:val="24"/>
        </w:rPr>
        <w:t xml:space="preserve"> dedicado, por Lope, em 1626</w:t>
      </w:r>
      <w:r w:rsidR="00FC580A" w:rsidRPr="00304A51">
        <w:rPr>
          <w:i/>
          <w:iCs/>
          <w:sz w:val="24"/>
          <w:szCs w:val="24"/>
        </w:rPr>
        <w:t xml:space="preserve"> e em 1627</w:t>
      </w:r>
      <w:r w:rsidR="00815101" w:rsidRPr="00304A51">
        <w:rPr>
          <w:i/>
          <w:iCs/>
          <w:sz w:val="24"/>
          <w:szCs w:val="24"/>
        </w:rPr>
        <w:t xml:space="preserve">, à condessa-duquesa de Olivares, a mulher do poderoso ministro de Filipe IV, o livrinho veio a ter a sua </w:t>
      </w:r>
      <w:r w:rsidR="00FC580A" w:rsidRPr="00304A51">
        <w:rPr>
          <w:i/>
          <w:iCs/>
          <w:sz w:val="24"/>
          <w:szCs w:val="24"/>
        </w:rPr>
        <w:t xml:space="preserve">terceira </w:t>
      </w:r>
      <w:r w:rsidR="00815101" w:rsidRPr="00304A51">
        <w:rPr>
          <w:i/>
          <w:iCs/>
          <w:sz w:val="24"/>
          <w:szCs w:val="24"/>
        </w:rPr>
        <w:t>edição em Lisboa, em 1644, por iniciativa do impressor António</w:t>
      </w:r>
      <w:r w:rsidR="00FC580A" w:rsidRPr="00304A51">
        <w:rPr>
          <w:i/>
          <w:iCs/>
          <w:sz w:val="24"/>
          <w:szCs w:val="24"/>
        </w:rPr>
        <w:t xml:space="preserve"> </w:t>
      </w:r>
      <w:r w:rsidR="00815101" w:rsidRPr="00304A51">
        <w:rPr>
          <w:i/>
          <w:iCs/>
          <w:sz w:val="24"/>
          <w:szCs w:val="24"/>
        </w:rPr>
        <w:t xml:space="preserve">Álvares que </w:t>
      </w:r>
      <w:r w:rsidR="00304A51" w:rsidRPr="00304A51">
        <w:rPr>
          <w:i/>
          <w:iCs/>
          <w:sz w:val="24"/>
          <w:szCs w:val="24"/>
        </w:rPr>
        <w:t>o dedica</w:t>
      </w:r>
      <w:r w:rsidR="00815101" w:rsidRPr="00304A51">
        <w:rPr>
          <w:i/>
          <w:iCs/>
          <w:sz w:val="24"/>
          <w:szCs w:val="24"/>
        </w:rPr>
        <w:t xml:space="preserve"> à primeira marquesa de Gouveia, e a sua </w:t>
      </w:r>
      <w:r w:rsidR="00FC580A" w:rsidRPr="00304A51">
        <w:rPr>
          <w:i/>
          <w:iCs/>
          <w:sz w:val="24"/>
          <w:szCs w:val="24"/>
        </w:rPr>
        <w:t xml:space="preserve">quarta </w:t>
      </w:r>
      <w:r w:rsidR="00815101" w:rsidRPr="00304A51">
        <w:rPr>
          <w:i/>
          <w:iCs/>
          <w:sz w:val="24"/>
          <w:szCs w:val="24"/>
        </w:rPr>
        <w:t xml:space="preserve">edição em </w:t>
      </w:r>
      <w:proofErr w:type="spellStart"/>
      <w:r w:rsidR="00815101" w:rsidRPr="00304A51">
        <w:rPr>
          <w:i/>
          <w:iCs/>
          <w:sz w:val="24"/>
          <w:szCs w:val="24"/>
        </w:rPr>
        <w:t>Ruan</w:t>
      </w:r>
      <w:proofErr w:type="spellEnd"/>
      <w:r w:rsidR="00815101" w:rsidRPr="00304A51">
        <w:rPr>
          <w:i/>
          <w:iCs/>
          <w:sz w:val="24"/>
          <w:szCs w:val="24"/>
        </w:rPr>
        <w:t>, em 1646, dedicado à condessa da Vidigueira, mulher do então embaixador de Portugal em Paris e por ele expressamente mand</w:t>
      </w:r>
      <w:r w:rsidR="00B21FCE" w:rsidRPr="00304A51">
        <w:rPr>
          <w:i/>
          <w:iCs/>
          <w:sz w:val="24"/>
          <w:szCs w:val="24"/>
        </w:rPr>
        <w:t>ado imprimir.</w:t>
      </w:r>
      <w:r w:rsidRPr="00304A51">
        <w:rPr>
          <w:i/>
          <w:iCs/>
          <w:sz w:val="24"/>
          <w:szCs w:val="24"/>
        </w:rPr>
        <w:t xml:space="preserve"> </w:t>
      </w:r>
    </w:p>
    <w:p w14:paraId="7ACE0961" w14:textId="6A761F2A" w:rsidR="00FC0C6C" w:rsidRPr="00304A51" w:rsidRDefault="00B21FCE" w:rsidP="00304A51">
      <w:pPr>
        <w:spacing w:after="0" w:line="360" w:lineRule="atLeast"/>
        <w:jc w:val="both"/>
        <w:rPr>
          <w:i/>
          <w:iCs/>
          <w:sz w:val="24"/>
          <w:szCs w:val="24"/>
        </w:rPr>
      </w:pPr>
      <w:r w:rsidRPr="00304A51">
        <w:rPr>
          <w:i/>
          <w:iCs/>
          <w:sz w:val="24"/>
          <w:szCs w:val="24"/>
        </w:rPr>
        <w:t>Terão estas grandes damas lido, quer dizer, usado, o pequeno devocionário que lhes era oferecido?</w:t>
      </w:r>
      <w:r w:rsidR="002305CD" w:rsidRPr="00304A51">
        <w:rPr>
          <w:i/>
          <w:iCs/>
          <w:sz w:val="24"/>
          <w:szCs w:val="24"/>
        </w:rPr>
        <w:t xml:space="preserve"> </w:t>
      </w:r>
    </w:p>
    <w:p w14:paraId="3A50CEE7" w14:textId="048B5B1F" w:rsidR="00EA56A7" w:rsidRPr="00304A51" w:rsidRDefault="00EA56A7" w:rsidP="00304A51">
      <w:pPr>
        <w:spacing w:after="0" w:line="360" w:lineRule="atLeast"/>
        <w:jc w:val="both"/>
        <w:rPr>
          <w:sz w:val="24"/>
          <w:szCs w:val="24"/>
        </w:rPr>
      </w:pPr>
      <w:r w:rsidRPr="00304A51">
        <w:rPr>
          <w:sz w:val="24"/>
          <w:szCs w:val="24"/>
        </w:rPr>
        <w:t>Academia das Ciências de Lisboa, 24 de abril de 2025</w:t>
      </w:r>
    </w:p>
    <w:sectPr w:rsidR="00EA56A7" w:rsidRPr="00304A51" w:rsidSect="00570948">
      <w:pgSz w:w="11906" w:h="16838"/>
      <w:pgMar w:top="284" w:right="1701"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6C"/>
    <w:rsid w:val="00062517"/>
    <w:rsid w:val="00083A78"/>
    <w:rsid w:val="001D7AA0"/>
    <w:rsid w:val="002305CD"/>
    <w:rsid w:val="00304A51"/>
    <w:rsid w:val="0055684A"/>
    <w:rsid w:val="00570948"/>
    <w:rsid w:val="00571442"/>
    <w:rsid w:val="006A486F"/>
    <w:rsid w:val="00733AC4"/>
    <w:rsid w:val="00815101"/>
    <w:rsid w:val="009B7214"/>
    <w:rsid w:val="00A96707"/>
    <w:rsid w:val="00B21FCE"/>
    <w:rsid w:val="00C259F2"/>
    <w:rsid w:val="00CC56B0"/>
    <w:rsid w:val="00E04F05"/>
    <w:rsid w:val="00EA56A7"/>
    <w:rsid w:val="00EF6B61"/>
    <w:rsid w:val="00FC0C6C"/>
    <w:rsid w:val="00FC580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0B18"/>
  <w15:chartTrackingRefBased/>
  <w15:docId w15:val="{0D5D4589-01F8-4B6C-8693-9F3803BB9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FC0C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semiHidden/>
    <w:unhideWhenUsed/>
    <w:qFormat/>
    <w:rsid w:val="00FC0C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FC0C6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FC0C6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FC0C6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FC0C6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FC0C6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FC0C6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FC0C6C"/>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FC0C6C"/>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semiHidden/>
    <w:rsid w:val="00FC0C6C"/>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FC0C6C"/>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FC0C6C"/>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FC0C6C"/>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FC0C6C"/>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FC0C6C"/>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FC0C6C"/>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FC0C6C"/>
    <w:rPr>
      <w:rFonts w:eastAsiaTheme="majorEastAsia" w:cstheme="majorBidi"/>
      <w:color w:val="272727" w:themeColor="text1" w:themeTint="D8"/>
    </w:rPr>
  </w:style>
  <w:style w:type="paragraph" w:styleId="Ttulo">
    <w:name w:val="Title"/>
    <w:basedOn w:val="Normal"/>
    <w:next w:val="Normal"/>
    <w:link w:val="TtuloCarter"/>
    <w:uiPriority w:val="10"/>
    <w:qFormat/>
    <w:rsid w:val="00FC0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FC0C6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FC0C6C"/>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FC0C6C"/>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FC0C6C"/>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FC0C6C"/>
    <w:rPr>
      <w:i/>
      <w:iCs/>
      <w:color w:val="404040" w:themeColor="text1" w:themeTint="BF"/>
    </w:rPr>
  </w:style>
  <w:style w:type="paragraph" w:styleId="PargrafodaLista">
    <w:name w:val="List Paragraph"/>
    <w:basedOn w:val="Normal"/>
    <w:uiPriority w:val="34"/>
    <w:qFormat/>
    <w:rsid w:val="00FC0C6C"/>
    <w:pPr>
      <w:ind w:left="720"/>
      <w:contextualSpacing/>
    </w:pPr>
  </w:style>
  <w:style w:type="character" w:styleId="nfaseIntensa">
    <w:name w:val="Intense Emphasis"/>
    <w:basedOn w:val="Tipodeletrapredefinidodopargrafo"/>
    <w:uiPriority w:val="21"/>
    <w:qFormat/>
    <w:rsid w:val="00FC0C6C"/>
    <w:rPr>
      <w:i/>
      <w:iCs/>
      <w:color w:val="2F5496" w:themeColor="accent1" w:themeShade="BF"/>
    </w:rPr>
  </w:style>
  <w:style w:type="paragraph" w:styleId="CitaoIntensa">
    <w:name w:val="Intense Quote"/>
    <w:basedOn w:val="Normal"/>
    <w:next w:val="Normal"/>
    <w:link w:val="CitaoIntensaCarter"/>
    <w:uiPriority w:val="30"/>
    <w:qFormat/>
    <w:rsid w:val="00FC0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FC0C6C"/>
    <w:rPr>
      <w:i/>
      <w:iCs/>
      <w:color w:val="2F5496" w:themeColor="accent1" w:themeShade="BF"/>
    </w:rPr>
  </w:style>
  <w:style w:type="character" w:styleId="RefernciaIntensa">
    <w:name w:val="Intense Reference"/>
    <w:basedOn w:val="Tipodeletrapredefinidodopargrafo"/>
    <w:uiPriority w:val="32"/>
    <w:qFormat/>
    <w:rsid w:val="00FC0C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25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372</Words>
  <Characters>2010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Carvalho</dc:creator>
  <cp:keywords/>
  <dc:description/>
  <cp:lastModifiedBy>Ana Silva</cp:lastModifiedBy>
  <cp:revision>4</cp:revision>
  <dcterms:created xsi:type="dcterms:W3CDTF">2025-04-04T15:49:00Z</dcterms:created>
  <dcterms:modified xsi:type="dcterms:W3CDTF">2025-04-21T09:44:00Z</dcterms:modified>
</cp:coreProperties>
</file>